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报名及现场资格复审所需材料</w:t>
      </w:r>
    </w:p>
    <w:p>
      <w:pPr>
        <w:rPr>
          <w:rFonts w:ascii="Times New Roman" w:hAnsi="Times New Roman" w:eastAsia="微软雅黑"/>
          <w:color w:val="000000"/>
          <w:sz w:val="25"/>
          <w:szCs w:val="25"/>
        </w:rPr>
      </w:pP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1. 《南川区教育事业单位2022年赴外公开招聘2023届高校毕业生报名表》（附件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）并经所在院（系）盖公章同意；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2.本人身份证原件和复印件；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3.</w:t>
      </w:r>
      <w:r>
        <w:rPr>
          <w:rFonts w:ascii="方正仿宋_GBK" w:hAnsi="方正仿宋_GBK" w:eastAsia="方正仿宋_GBK" w:cs="方正仿宋_GBK"/>
          <w:color w:val="000000"/>
          <w:sz w:val="25"/>
          <w:szCs w:val="25"/>
        </w:rPr>
        <w:t xml:space="preserve"> 202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3届高校毕业生提供由学校出具的应届毕业生就业推荐表、成绩证明（加盖公章）原件和复印件、《全国普通高等学校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毕业生就业协议书》一式三份（网上签约的查看签约情况），境外高校应届毕业生暂未取得招聘条件要求的毕业（学位）证书的提供入学证明、各学年成绩单及相应正规翻译资料等佐证材料原件和复印件；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4. 招聘岗位要求的资格（资历）证、奖学金证书、竞赛获奖证书及其它资料原件和复印件；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 xml:space="preserve">5. </w:t>
      </w:r>
      <w:r>
        <w:rPr>
          <w:rFonts w:ascii="方正仿宋_GBK" w:hAnsi="方正仿宋_GBK" w:eastAsia="方正仿宋_GBK" w:cs="方正仿宋_GBK"/>
          <w:color w:val="000000"/>
          <w:sz w:val="25"/>
          <w:szCs w:val="25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寸近期免冠照片</w:t>
      </w:r>
      <w:r>
        <w:rPr>
          <w:rFonts w:ascii="方正仿宋_GBK" w:hAnsi="方正仿宋_GBK" w:eastAsia="方正仿宋_GBK" w:cs="方正仿宋_GBK"/>
          <w:color w:val="000000"/>
          <w:sz w:val="25"/>
          <w:szCs w:val="25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张。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6. 疫情防控相关证明。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Y2Y3YWJlOWYwYmI5Yzg4YTQ1NmQxZjBlM2ViYWEifQ=="/>
  </w:docVars>
  <w:rsids>
    <w:rsidRoot w:val="00CC7AB0"/>
    <w:rsid w:val="00123AF5"/>
    <w:rsid w:val="001B0742"/>
    <w:rsid w:val="00227C92"/>
    <w:rsid w:val="002A108D"/>
    <w:rsid w:val="002F356E"/>
    <w:rsid w:val="00327EBC"/>
    <w:rsid w:val="003C3166"/>
    <w:rsid w:val="00430651"/>
    <w:rsid w:val="00431CE3"/>
    <w:rsid w:val="005B0737"/>
    <w:rsid w:val="00711A83"/>
    <w:rsid w:val="00744B55"/>
    <w:rsid w:val="00760F77"/>
    <w:rsid w:val="00781A56"/>
    <w:rsid w:val="007E3175"/>
    <w:rsid w:val="00824A25"/>
    <w:rsid w:val="00865C36"/>
    <w:rsid w:val="0095610A"/>
    <w:rsid w:val="00AB3090"/>
    <w:rsid w:val="00B315FD"/>
    <w:rsid w:val="00B44CF7"/>
    <w:rsid w:val="00B85854"/>
    <w:rsid w:val="00BC7B1D"/>
    <w:rsid w:val="00C628DD"/>
    <w:rsid w:val="00C90A82"/>
    <w:rsid w:val="00CC7AB0"/>
    <w:rsid w:val="00CF35B2"/>
    <w:rsid w:val="00D871BD"/>
    <w:rsid w:val="00DC2EAB"/>
    <w:rsid w:val="00DD0CCE"/>
    <w:rsid w:val="00E60E4A"/>
    <w:rsid w:val="00EB06EF"/>
    <w:rsid w:val="00F5639E"/>
    <w:rsid w:val="00F67AD8"/>
    <w:rsid w:val="00F96176"/>
    <w:rsid w:val="00FA3820"/>
    <w:rsid w:val="00FE5668"/>
    <w:rsid w:val="1DE51DB4"/>
    <w:rsid w:val="39DB6301"/>
    <w:rsid w:val="6DD5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299</Characters>
  <Lines>2</Lines>
  <Paragraphs>1</Paragraphs>
  <TotalTime>20</TotalTime>
  <ScaleCrop>false</ScaleCrop>
  <LinksUpToDate>false</LinksUpToDate>
  <CharactersWithSpaces>304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2021-11-19T06:29:00Z</dcterms:created>
  <dc:creator>Administrator</dc:creator>
  <cp:lastModifiedBy>陈磊</cp:lastModifiedBy>
  <dcterms:modified xsi:type="dcterms:W3CDTF">2022-12-02T07:23:47Z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DF04EDF98D67447798D021B24D47DA28</vt:lpwstr>
  </property>
</Properties>
</file>