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both"/>
        <w:rPr>
          <w:rStyle w:val="5"/>
          <w:rFonts w:hint="eastAsia" w:ascii="方正小标宋_GBK" w:hAnsi="方正小标宋_GBK" w:eastAsia="方正黑体_GBK" w:cs="方正小标宋_GBK"/>
          <w:b w:val="0"/>
          <w:color w:val="333333"/>
          <w:sz w:val="44"/>
          <w:szCs w:val="44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5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  <w:t>普通高等学校本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  <w:t>科专业目录（</w:t>
      </w:r>
      <w:r>
        <w:rPr>
          <w:rFonts w:hint="eastAsia" w:ascii="Times New Roman" w:hAnsi="Times New Roman" w:eastAsia="方正仿宋_GBK"/>
          <w:sz w:val="36"/>
          <w:szCs w:val="36"/>
          <w:lang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  <w:t>年）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Y2Y3YWJlOWYwYmI5Yzg4YTQ1NmQxZjBlM2ViYWEifQ=="/>
  </w:docVars>
  <w:rsids>
    <w:rsidRoot w:val="00534534"/>
    <w:rsid w:val="001478B0"/>
    <w:rsid w:val="00534534"/>
    <w:rsid w:val="134E702D"/>
    <w:rsid w:val="2E5B964E"/>
    <w:rsid w:val="2FB4C5B5"/>
    <w:rsid w:val="3FCC16A7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205</Lines>
  <Paragraphs>57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2022-12-02T07:15:17Z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