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autoSpaceDE w:val="0"/>
        <w:autoSpaceDN w:val="0"/>
        <w:adjustRightInd w:val="0"/>
        <w:ind w:left="360" w:firstLine="0" w:firstLineChars="0"/>
        <w:jc w:val="center"/>
        <w:rPr>
          <w:rFonts w:ascii="宋体" w:hAnsi="宋体" w:cs="宋体"/>
          <w:b/>
          <w:bCs/>
          <w:iCs/>
          <w:sz w:val="32"/>
          <w:szCs w:val="32"/>
          <w:lang w:val="zh-CN" w:eastAsia="zh-CN"/>
        </w:rPr>
      </w:pPr>
    </w:p>
    <w:p>
      <w:pPr>
        <w:pStyle w:val="10"/>
        <w:autoSpaceDE w:val="0"/>
        <w:autoSpaceDN w:val="0"/>
        <w:adjustRightInd w:val="0"/>
        <w:ind w:left="360" w:firstLine="0" w:firstLineChars="0"/>
        <w:jc w:val="center"/>
        <w:rPr>
          <w:rFonts w:ascii="宋体" w:hAnsi="宋体" w:cs="宋体"/>
          <w:b/>
          <w:bCs/>
          <w:iCs/>
          <w:sz w:val="32"/>
          <w:szCs w:val="32"/>
          <w:lang w:val="zh-CN" w:eastAsia="zh-CN"/>
        </w:rPr>
      </w:pPr>
      <w:r>
        <w:rPr>
          <w:rFonts w:hint="eastAsia" w:ascii="宋体" w:hAnsi="宋体" w:cs="宋体"/>
          <w:b/>
          <w:bCs/>
          <w:iCs/>
          <w:sz w:val="32"/>
          <w:szCs w:val="32"/>
          <w:lang w:val="zh-CN" w:eastAsia="zh-CN"/>
        </w:rPr>
        <w:t>上海交响乐团乐队职位招聘考试</w:t>
      </w:r>
    </w:p>
    <w:p>
      <w:pPr>
        <w:pStyle w:val="10"/>
        <w:autoSpaceDE w:val="0"/>
        <w:autoSpaceDN w:val="0"/>
        <w:adjustRightInd w:val="0"/>
        <w:ind w:left="720" w:firstLine="0" w:firstLineChars="0"/>
        <w:jc w:val="center"/>
        <w:rPr>
          <w:rStyle w:val="13"/>
          <w:rFonts w:hint="eastAsia"/>
        </w:rPr>
      </w:pPr>
      <w:r>
        <w:rPr>
          <w:rFonts w:hint="eastAsia" w:ascii="宋体" w:hAnsi="宋体" w:cs="宋体"/>
          <w:b/>
          <w:bCs/>
          <w:iCs/>
          <w:sz w:val="32"/>
          <w:szCs w:val="32"/>
          <w:lang w:val="zh-CN" w:eastAsia="zh-CN"/>
        </w:rPr>
        <w:t>--演奏员初试交响乐乐队片段</w:t>
      </w:r>
      <w:r>
        <w:rPr>
          <w:rStyle w:val="13"/>
          <w:rFonts w:hint="eastAsia"/>
        </w:rPr>
        <w:t>曲目要求</w:t>
      </w:r>
    </w:p>
    <w:p>
      <w:pPr>
        <w:pStyle w:val="10"/>
        <w:autoSpaceDE w:val="0"/>
        <w:autoSpaceDN w:val="0"/>
        <w:adjustRightInd w:val="0"/>
        <w:ind w:left="720" w:firstLine="0" w:firstLineChars="0"/>
        <w:jc w:val="center"/>
        <w:rPr>
          <w:rStyle w:val="13"/>
          <w:rFonts w:hint="eastAsia"/>
          <w:lang w:val="zh-CN" w:eastAsia="zh-CN"/>
        </w:rPr>
      </w:pPr>
    </w:p>
    <w:p>
      <w:pPr>
        <w:pStyle w:val="10"/>
        <w:autoSpaceDE w:val="0"/>
        <w:autoSpaceDN w:val="0"/>
        <w:adjustRightInd w:val="0"/>
        <w:spacing w:after="0" w:line="520" w:lineRule="exact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演奏员初试需提供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三个风格迥异的交响乐乐队片段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长笛、双簧管、大管、圆号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声部的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交响乐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乐队片段曲目要求详见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下文，其他声部无指定曲目要求。</w:t>
      </w:r>
    </w:p>
    <w:p>
      <w:pPr>
        <w:pStyle w:val="10"/>
        <w:autoSpaceDE w:val="0"/>
        <w:autoSpaceDN w:val="0"/>
        <w:adjustRightInd w:val="0"/>
        <w:spacing w:after="0" w:line="520" w:lineRule="exact"/>
        <w:ind w:left="0"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zh-CN" w:eastAsia="zh-CN" w:bidi="ar-SA"/>
        </w:rPr>
      </w:pPr>
    </w:p>
    <w:p>
      <w:pPr>
        <w:pStyle w:val="10"/>
        <w:numPr>
          <w:ilvl w:val="0"/>
          <w:numId w:val="1"/>
        </w:numPr>
        <w:autoSpaceDE w:val="0"/>
        <w:autoSpaceDN w:val="0"/>
        <w:adjustRightInd w:val="0"/>
        <w:ind w:left="0" w:firstLine="0" w:firstLineChars="0"/>
        <w:rPr>
          <w:rFonts w:ascii="宋体" w:hAnsi="宋体" w:cs="宋体"/>
          <w:b/>
          <w:bCs/>
          <w:lang w:eastAsia="zh-CN"/>
        </w:rPr>
      </w:pPr>
      <w:r>
        <w:rPr>
          <w:rFonts w:hint="eastAsia" w:ascii="宋体" w:hAnsi="宋体" w:cs="宋体"/>
          <w:b/>
          <w:bCs/>
          <w:lang w:eastAsia="zh-CN"/>
        </w:rPr>
        <w:t>长笛和短笛初试乐队片段：</w:t>
      </w:r>
    </w:p>
    <w:p>
      <w:pPr>
        <w:pStyle w:val="10"/>
        <w:numPr>
          <w:ilvl w:val="0"/>
          <w:numId w:val="2"/>
        </w:numPr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自选两个长笛交响乐乐队片段</w:t>
      </w:r>
    </w:p>
    <w:p>
      <w:pPr>
        <w:pStyle w:val="10"/>
        <w:numPr>
          <w:ilvl w:val="0"/>
          <w:numId w:val="2"/>
        </w:numPr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指定两个短笛交响乐乐队片段</w:t>
      </w:r>
    </w:p>
    <w:p>
      <w:pPr>
        <w:pStyle w:val="10"/>
        <w:numPr>
          <w:ilvl w:val="0"/>
          <w:numId w:val="3"/>
        </w:numPr>
        <w:autoSpaceDE w:val="0"/>
        <w:autoSpaceDN w:val="0"/>
        <w:adjustRightInd w:val="0"/>
        <w:ind w:firstLineChars="0"/>
        <w:rPr>
          <w:rFonts w:asciiTheme="minorHAnsi" w:hAnsiTheme="minorHAnsi"/>
        </w:rPr>
      </w:pPr>
      <w:bookmarkStart w:id="0" w:name="_Hlk84698084"/>
      <w:r>
        <w:rPr>
          <w:rFonts w:asciiTheme="minorHAnsi" w:hAnsiTheme="minorHAnsi"/>
        </w:rPr>
        <w:t>Rossini, Semiranide Overture</w:t>
      </w:r>
    </w:p>
    <w:p>
      <w:pPr>
        <w:pStyle w:val="10"/>
        <w:numPr>
          <w:ilvl w:val="0"/>
          <w:numId w:val="3"/>
        </w:numPr>
        <w:autoSpaceDE w:val="0"/>
        <w:autoSpaceDN w:val="0"/>
        <w:adjustRightInd w:val="0"/>
        <w:ind w:firstLineChars="0"/>
        <w:rPr>
          <w:rFonts w:asciiTheme="minorHAnsi" w:hAnsiTheme="minorHAnsi"/>
        </w:rPr>
      </w:pPr>
      <w:r>
        <w:rPr>
          <w:rFonts w:asciiTheme="minorHAnsi" w:hAnsiTheme="minorHAnsi"/>
          <w:lang w:eastAsia="zh-CN"/>
        </w:rPr>
        <w:t>Britten, Young Person’s Guide to Orchestra (Fugue: beginning</w:t>
      </w:r>
      <w:r>
        <w:rPr>
          <w:rFonts w:asciiTheme="minorHAnsi" w:hAnsiTheme="minorHAnsi"/>
        </w:rPr>
        <w:t>–2 measures after B)</w:t>
      </w:r>
    </w:p>
    <w:bookmarkEnd w:id="0"/>
    <w:p>
      <w:pPr>
        <w:pStyle w:val="10"/>
        <w:autoSpaceDE w:val="0"/>
        <w:autoSpaceDN w:val="0"/>
        <w:adjustRightInd w:val="0"/>
        <w:ind w:left="420" w:firstLine="0" w:firstLineChars="0"/>
        <w:rPr>
          <w:rFonts w:ascii="宋体" w:hAnsi="宋体" w:cs="宋体"/>
          <w:lang w:eastAsia="zh-CN"/>
        </w:rPr>
      </w:pPr>
    </w:p>
    <w:p>
      <w:pPr>
        <w:pStyle w:val="10"/>
        <w:autoSpaceDE w:val="0"/>
        <w:autoSpaceDN w:val="0"/>
        <w:adjustRightInd w:val="0"/>
        <w:ind w:left="420" w:firstLine="0" w:firstLineChars="0"/>
        <w:rPr>
          <w:rFonts w:ascii="宋体" w:hAnsi="宋体" w:cs="宋体"/>
          <w:lang w:eastAsia="zh-CN"/>
        </w:rPr>
      </w:pPr>
    </w:p>
    <w:p>
      <w:pPr>
        <w:pStyle w:val="10"/>
        <w:numPr>
          <w:ilvl w:val="0"/>
          <w:numId w:val="1"/>
        </w:numPr>
        <w:autoSpaceDE w:val="0"/>
        <w:autoSpaceDN w:val="0"/>
        <w:adjustRightInd w:val="0"/>
        <w:ind w:left="0" w:firstLine="0" w:firstLineChars="0"/>
        <w:rPr>
          <w:rFonts w:ascii="宋体" w:hAnsi="宋体" w:cs="宋体"/>
          <w:b/>
          <w:bCs/>
          <w:lang w:eastAsia="zh-CN"/>
        </w:rPr>
      </w:pPr>
      <w:bookmarkStart w:id="1" w:name="_Hlk84526425"/>
      <w:r>
        <w:rPr>
          <w:rFonts w:hint="eastAsia" w:ascii="宋体" w:hAnsi="宋体" w:cs="宋体"/>
          <w:b/>
          <w:bCs/>
          <w:lang w:eastAsia="zh-CN"/>
        </w:rPr>
        <w:t>双簧管和英国管初试乐队片段：</w:t>
      </w:r>
    </w:p>
    <w:bookmarkEnd w:id="1"/>
    <w:p>
      <w:pPr>
        <w:pStyle w:val="10"/>
        <w:numPr>
          <w:ilvl w:val="0"/>
          <w:numId w:val="4"/>
        </w:numPr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报考首席者自选三个风格迥异的交响乐乐队片段；</w:t>
      </w:r>
    </w:p>
    <w:p>
      <w:pPr>
        <w:pStyle w:val="10"/>
        <w:numPr>
          <w:ilvl w:val="0"/>
          <w:numId w:val="4"/>
        </w:numPr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报考演奏员者自选两个双簧管交响乐乐队片段</w:t>
      </w:r>
      <w:bookmarkStart w:id="2" w:name="_Hlk84791672"/>
      <w:r>
        <w:rPr>
          <w:rFonts w:hint="eastAsia" w:ascii="宋体" w:hAnsi="宋体" w:cs="宋体"/>
          <w:b/>
          <w:bCs/>
          <w:lang w:eastAsia="zh-CN"/>
        </w:rPr>
        <w:t xml:space="preserve"> +</w:t>
      </w:r>
      <w:r>
        <w:rPr>
          <w:rFonts w:ascii="宋体" w:hAnsi="宋体" w:cs="宋体"/>
          <w:b/>
          <w:bCs/>
          <w:lang w:eastAsia="zh-CN"/>
        </w:rPr>
        <w:t xml:space="preserve"> </w:t>
      </w:r>
      <w:bookmarkEnd w:id="2"/>
      <w:r>
        <w:rPr>
          <w:rFonts w:hint="eastAsia" w:ascii="宋体" w:hAnsi="宋体" w:cs="宋体"/>
          <w:lang w:eastAsia="zh-CN"/>
        </w:rPr>
        <w:t>指定三个英国管交响乐乐队片段</w:t>
      </w:r>
    </w:p>
    <w:p>
      <w:pPr>
        <w:pStyle w:val="10"/>
        <w:numPr>
          <w:ilvl w:val="0"/>
          <w:numId w:val="5"/>
        </w:numPr>
        <w:autoSpaceDE w:val="0"/>
        <w:autoSpaceDN w:val="0"/>
        <w:adjustRightInd w:val="0"/>
        <w:ind w:firstLineChars="0"/>
        <w:rPr>
          <w:rFonts w:asciiTheme="minorHAnsi" w:hAnsiTheme="minorHAnsi"/>
        </w:rPr>
      </w:pPr>
      <w:bookmarkStart w:id="3" w:name="_Hlk84698283"/>
      <w:r>
        <w:rPr>
          <w:rFonts w:asciiTheme="minorHAnsi" w:hAnsiTheme="minorHAnsi"/>
        </w:rPr>
        <w:t>Berlioz</w:t>
      </w:r>
      <w:r>
        <w:rPr>
          <w:rFonts w:hint="eastAsia" w:asciiTheme="minorHAnsi" w:hAnsiTheme="minorHAnsi"/>
        </w:rPr>
        <w:t>,</w:t>
      </w:r>
      <w:r>
        <w:rPr>
          <w:rFonts w:asciiTheme="minorHAnsi" w:hAnsiTheme="minorHAnsi"/>
        </w:rPr>
        <w:t xml:space="preserve"> Roman Carnival</w:t>
      </w:r>
    </w:p>
    <w:p>
      <w:pPr>
        <w:pStyle w:val="10"/>
        <w:numPr>
          <w:ilvl w:val="0"/>
          <w:numId w:val="5"/>
        </w:numPr>
        <w:autoSpaceDE w:val="0"/>
        <w:autoSpaceDN w:val="0"/>
        <w:adjustRightInd w:val="0"/>
        <w:ind w:firstLineChars="0"/>
        <w:rPr>
          <w:rFonts w:asciiTheme="minorHAnsi" w:hAnsiTheme="minorHAnsi"/>
        </w:rPr>
      </w:pPr>
      <w:r>
        <w:rPr>
          <w:rFonts w:hint="eastAsia" w:asciiTheme="minorHAnsi" w:hAnsiTheme="minorHAnsi"/>
        </w:rPr>
        <w:t>R</w:t>
      </w:r>
      <w:r>
        <w:rPr>
          <w:rFonts w:asciiTheme="minorHAnsi" w:hAnsiTheme="minorHAnsi"/>
        </w:rPr>
        <w:t>avel, Piano Concerto in G Major, mvt. 2</w:t>
      </w:r>
    </w:p>
    <w:p>
      <w:pPr>
        <w:pStyle w:val="10"/>
        <w:numPr>
          <w:ilvl w:val="0"/>
          <w:numId w:val="5"/>
        </w:numPr>
        <w:autoSpaceDE w:val="0"/>
        <w:autoSpaceDN w:val="0"/>
        <w:adjustRightInd w:val="0"/>
        <w:ind w:firstLineChars="0"/>
        <w:rPr>
          <w:rFonts w:asciiTheme="minorHAnsi" w:hAnsiTheme="minorHAnsi"/>
        </w:rPr>
      </w:pPr>
      <w:r>
        <w:rPr>
          <w:rFonts w:asciiTheme="minorHAnsi" w:hAnsiTheme="minorHAnsi"/>
        </w:rPr>
        <w:t>R.Strauss, Ein Heldenleben</w:t>
      </w:r>
    </w:p>
    <w:bookmarkEnd w:id="3"/>
    <w:p>
      <w:pPr>
        <w:pStyle w:val="10"/>
        <w:autoSpaceDE w:val="0"/>
        <w:autoSpaceDN w:val="0"/>
        <w:adjustRightInd w:val="0"/>
        <w:ind w:left="420" w:firstLine="0" w:firstLineChars="0"/>
        <w:rPr>
          <w:rFonts w:ascii="宋体" w:hAnsi="宋体" w:cs="宋体"/>
          <w:lang w:eastAsia="zh-CN"/>
        </w:rPr>
      </w:pPr>
    </w:p>
    <w:p>
      <w:pPr>
        <w:pStyle w:val="10"/>
        <w:autoSpaceDE w:val="0"/>
        <w:autoSpaceDN w:val="0"/>
        <w:adjustRightInd w:val="0"/>
        <w:ind w:left="420" w:firstLine="0" w:firstLineChars="0"/>
        <w:rPr>
          <w:rFonts w:ascii="宋体" w:hAnsi="宋体" w:cs="宋体"/>
          <w:lang w:eastAsia="zh-CN"/>
        </w:rPr>
      </w:pPr>
    </w:p>
    <w:p>
      <w:pPr>
        <w:pStyle w:val="10"/>
        <w:numPr>
          <w:ilvl w:val="0"/>
          <w:numId w:val="1"/>
        </w:numPr>
        <w:autoSpaceDE w:val="0"/>
        <w:autoSpaceDN w:val="0"/>
        <w:adjustRightInd w:val="0"/>
        <w:ind w:left="0" w:firstLine="0" w:firstLineChars="0"/>
        <w:rPr>
          <w:rFonts w:ascii="宋体" w:hAnsi="宋体" w:cs="宋体"/>
          <w:b/>
          <w:bCs/>
          <w:lang w:eastAsia="zh-CN"/>
        </w:rPr>
      </w:pPr>
      <w:r>
        <w:rPr>
          <w:rFonts w:hint="eastAsia" w:ascii="宋体" w:hAnsi="宋体" w:cs="宋体"/>
          <w:b/>
          <w:bCs/>
          <w:lang w:eastAsia="zh-CN"/>
        </w:rPr>
        <w:t>大管和低音大管初试乐队片段：</w:t>
      </w:r>
    </w:p>
    <w:p>
      <w:pPr>
        <w:pStyle w:val="10"/>
        <w:numPr>
          <w:ilvl w:val="0"/>
          <w:numId w:val="6"/>
        </w:numPr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自选两个大管交响乐乐队片段</w:t>
      </w:r>
    </w:p>
    <w:p>
      <w:pPr>
        <w:pStyle w:val="10"/>
        <w:numPr>
          <w:ilvl w:val="0"/>
          <w:numId w:val="6"/>
        </w:numPr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指定两个低音大管交响乐乐队片段</w:t>
      </w:r>
    </w:p>
    <w:p>
      <w:pPr>
        <w:pStyle w:val="10"/>
        <w:numPr>
          <w:ilvl w:val="0"/>
          <w:numId w:val="7"/>
        </w:numPr>
        <w:autoSpaceDE w:val="0"/>
        <w:autoSpaceDN w:val="0"/>
        <w:adjustRightInd w:val="0"/>
        <w:ind w:firstLineChars="0"/>
        <w:rPr>
          <w:rFonts w:asciiTheme="minorHAnsi" w:hAnsiTheme="minorHAnsi"/>
        </w:rPr>
      </w:pPr>
      <w:bookmarkStart w:id="4" w:name="_Hlk84698384"/>
      <w:r>
        <w:rPr>
          <w:rFonts w:asciiTheme="minorHAnsi" w:hAnsiTheme="minorHAnsi"/>
        </w:rPr>
        <w:t>Ravel, Mother Goose Suite, IV (Figure 2–end)</w:t>
      </w:r>
    </w:p>
    <w:p>
      <w:pPr>
        <w:pStyle w:val="10"/>
        <w:numPr>
          <w:ilvl w:val="0"/>
          <w:numId w:val="7"/>
        </w:numPr>
        <w:autoSpaceDE w:val="0"/>
        <w:autoSpaceDN w:val="0"/>
        <w:adjustRightInd w:val="0"/>
        <w:ind w:firstLineChars="0"/>
        <w:rPr>
          <w:rFonts w:asciiTheme="minorHAnsi" w:hAnsiTheme="minorHAnsi"/>
        </w:rPr>
      </w:pPr>
      <w:r>
        <w:rPr>
          <w:rFonts w:asciiTheme="minorHAnsi" w:hAnsiTheme="minorHAnsi"/>
        </w:rPr>
        <w:t>Shostakovich, Symphony no.5, mvt. 2 (reh. 65-69)</w:t>
      </w:r>
    </w:p>
    <w:bookmarkEnd w:id="4"/>
    <w:p>
      <w:pPr>
        <w:pStyle w:val="10"/>
        <w:autoSpaceDE w:val="0"/>
        <w:autoSpaceDN w:val="0"/>
        <w:adjustRightInd w:val="0"/>
        <w:ind w:left="420" w:firstLine="0" w:firstLineChars="0"/>
        <w:rPr>
          <w:rFonts w:ascii="宋体" w:hAnsi="宋体" w:cs="宋体"/>
          <w:lang w:eastAsia="zh-CN"/>
        </w:rPr>
      </w:pPr>
    </w:p>
    <w:p>
      <w:pPr>
        <w:pStyle w:val="10"/>
        <w:autoSpaceDE w:val="0"/>
        <w:autoSpaceDN w:val="0"/>
        <w:adjustRightInd w:val="0"/>
        <w:ind w:left="420" w:firstLine="0" w:firstLineChars="0"/>
        <w:rPr>
          <w:rFonts w:ascii="宋体" w:hAnsi="宋体" w:cs="宋体"/>
          <w:lang w:eastAsia="zh-CN"/>
        </w:rPr>
      </w:pPr>
    </w:p>
    <w:p>
      <w:pPr>
        <w:pStyle w:val="10"/>
        <w:numPr>
          <w:ilvl w:val="0"/>
          <w:numId w:val="1"/>
        </w:numPr>
        <w:autoSpaceDE w:val="0"/>
        <w:autoSpaceDN w:val="0"/>
        <w:adjustRightInd w:val="0"/>
        <w:ind w:left="0" w:firstLine="0" w:firstLineChars="0"/>
        <w:rPr>
          <w:rFonts w:ascii="宋体" w:hAnsi="宋体" w:cs="宋体"/>
          <w:b/>
          <w:bCs/>
          <w:lang w:eastAsia="zh-CN"/>
        </w:rPr>
      </w:pPr>
      <w:r>
        <w:rPr>
          <w:rFonts w:hint="eastAsia" w:ascii="宋体" w:hAnsi="宋体" w:cs="宋体"/>
          <w:b/>
          <w:bCs/>
          <w:lang w:eastAsia="zh-CN"/>
        </w:rPr>
        <w:t>低音圆号初试乐队片段：</w:t>
      </w:r>
    </w:p>
    <w:p>
      <w:pPr>
        <w:autoSpaceDE w:val="0"/>
        <w:autoSpaceDN w:val="0"/>
        <w:adjustRightInd w:val="0"/>
        <w:ind w:firstLine="420"/>
        <w:rPr>
          <w:rFonts w:ascii="宋体" w:hAnsi="宋体" w:cs="宋体"/>
          <w:b/>
          <w:bCs/>
          <w:lang w:eastAsia="zh-CN"/>
        </w:rPr>
      </w:pPr>
      <w:r>
        <w:rPr>
          <w:rFonts w:hint="eastAsia" w:ascii="宋体" w:hAnsi="宋体" w:cs="宋体"/>
          <w:b/>
          <w:bCs/>
          <w:lang w:eastAsia="zh-CN"/>
        </w:rPr>
        <w:t>指定三个低音圆号交响乐乐队片段</w:t>
      </w:r>
    </w:p>
    <w:p>
      <w:pPr>
        <w:pStyle w:val="10"/>
        <w:numPr>
          <w:ilvl w:val="0"/>
          <w:numId w:val="8"/>
        </w:numPr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bookmarkStart w:id="5" w:name="_Hlk84700587"/>
      <w:r>
        <w:rPr>
          <w:rFonts w:asciiTheme="minorHAnsi" w:hAnsiTheme="minorHAnsi"/>
        </w:rPr>
        <w:t>Beethoven, Symphony no. 3, mvt. 3, Horn 2 Trio (mm 171-201)</w:t>
      </w:r>
    </w:p>
    <w:p>
      <w:pPr>
        <w:pStyle w:val="10"/>
        <w:numPr>
          <w:ilvl w:val="0"/>
          <w:numId w:val="8"/>
        </w:numPr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asciiTheme="minorHAnsi" w:hAnsiTheme="minorHAnsi"/>
        </w:rPr>
        <w:t>R.Strauss, Ein Heldenleben, Horn 2, 4 measures after Rehearsal 3–2 measures after Rehearsal 5</w:t>
      </w:r>
    </w:p>
    <w:p>
      <w:pPr>
        <w:pStyle w:val="10"/>
        <w:numPr>
          <w:ilvl w:val="0"/>
          <w:numId w:val="8"/>
        </w:numPr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asciiTheme="minorHAnsi" w:hAnsiTheme="minorHAnsi"/>
        </w:rPr>
        <w:t>Mahler, Symphony no. 9, Horn 2, measure 4–6 measures after Rehearsal 2 (note: it is permitted to breathe while playing the last note)</w:t>
      </w:r>
    </w:p>
    <w:bookmarkEnd w:id="5"/>
    <w:p>
      <w:pPr>
        <w:autoSpaceDE w:val="0"/>
        <w:autoSpaceDN w:val="0"/>
        <w:adjustRightInd w:val="0"/>
        <w:ind w:left="420"/>
        <w:rPr>
          <w:rFonts w:ascii="宋体" w:hAnsi="宋体"/>
        </w:rPr>
      </w:pPr>
    </w:p>
    <w:p>
      <w:pPr>
        <w:autoSpaceDE w:val="0"/>
        <w:autoSpaceDN w:val="0"/>
        <w:adjustRightInd w:val="0"/>
        <w:ind w:left="420"/>
        <w:rPr>
          <w:rFonts w:ascii="宋体" w:hAnsi="宋体"/>
        </w:rPr>
      </w:pPr>
    </w:p>
    <w:p>
      <w:pPr>
        <w:tabs>
          <w:tab w:val="left" w:pos="4065"/>
        </w:tabs>
        <w:autoSpaceDE w:val="0"/>
        <w:autoSpaceDN w:val="0"/>
        <w:adjustRightInd w:val="0"/>
        <w:rPr>
          <w:rFonts w:ascii="宋体" w:hAnsi="宋体" w:cs="宋体"/>
          <w:lang w:eastAsia="zh-CN"/>
        </w:rPr>
      </w:pPr>
      <w:bookmarkStart w:id="6" w:name="_Hlk84700603"/>
      <w:r>
        <w:rPr>
          <w:rFonts w:hint="eastAsia" w:ascii="宋体" w:hAnsi="宋体" w:cs="宋体"/>
          <w:lang w:eastAsia="zh-CN"/>
        </w:rPr>
        <w:t>注：乐队片段可按任意顺序录制，同一乐器的交响乐乐队片段需录制在同一个视频文件中，片段之间可以停顿，但不可剪辑。</w:t>
      </w:r>
      <w:bookmarkEnd w:id="6"/>
    </w:p>
    <w:p>
      <w:pPr>
        <w:rPr>
          <w:lang w:eastAsia="zh-CN"/>
        </w:rPr>
      </w:pPr>
      <w:bookmarkStart w:id="7" w:name="_GoBack"/>
      <w:bookmarkEnd w:id="7"/>
    </w:p>
    <w:sectPr>
      <w:headerReference r:id="rId3" w:type="default"/>
      <w:footerReference r:id="rId4" w:type="default"/>
      <w:endnotePr>
        <w:numFmt w:val="decimal"/>
      </w:endnotePr>
      <w:pgSz w:w="11906" w:h="16838"/>
      <w:pgMar w:top="907" w:right="1134" w:bottom="709" w:left="1134" w:header="425" w:footer="32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lang w:eastAsia="zh-CN"/>
      </w:rPr>
    </w:pPr>
    <w:r>
      <w:fldChar w:fldCharType="begin"/>
    </w:r>
    <w:r>
      <w:instrText xml:space="preserve"> HYPERLINK "http://www.shsymphony.com/" \t "_blank" </w:instrText>
    </w:r>
    <w:r>
      <w:fldChar w:fldCharType="separate"/>
    </w:r>
    <w:r>
      <w:rPr>
        <w:rStyle w:val="8"/>
        <w:color w:val="1155CC"/>
        <w:shd w:val="clear" w:color="auto" w:fill="FFFFFF"/>
      </w:rPr>
      <w:t>www.shsymphony.com</w:t>
    </w:r>
    <w:r>
      <w:rPr>
        <w:rStyle w:val="8"/>
        <w:color w:val="1155CC"/>
        <w:shd w:val="clear" w:color="auto" w:fill="FFFFFF"/>
      </w:rPr>
      <w:fldChar w:fldCharType="end"/>
    </w:r>
    <w:r>
      <w:rPr>
        <w:rFonts w:hint="eastAsia"/>
      </w:rPr>
      <w:t xml:space="preserve">  </w:t>
    </w:r>
    <w:r>
      <w:rPr>
        <w:rFonts w:hint="eastAsia"/>
        <w:lang w:eastAsia="zh-CN"/>
      </w:rPr>
      <w:t xml:space="preserve">1380 Middle Fuxing Road, Shanghai 200031, P.R. China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18"/>
        <w:szCs w:val="18"/>
        <w:lang w:eastAsia="zh-CN"/>
      </w:rPr>
    </w:pPr>
    <w:r>
      <w:rPr>
        <w:rFonts w:hint="eastAsia"/>
      </w:rPr>
      <w:t xml:space="preserve">                    </w:t>
    </w:r>
    <w:r>
      <w:rPr>
        <w:rFonts w:hint="eastAsia"/>
        <w:b/>
        <w:bCs/>
        <w:i/>
        <w:iCs/>
        <w:color w:val="800080"/>
      </w:rPr>
      <w:tab/>
    </w:r>
    <w:r>
      <w:rPr>
        <w:rFonts w:hint="eastAsia"/>
        <w:lang w:eastAsia="zh-CN"/>
      </w:rPr>
      <w:t xml:space="preserve">                </w: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67658B"/>
    <w:multiLevelType w:val="multilevel"/>
    <w:tmpl w:val="0967658B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">
    <w:nsid w:val="16B96008"/>
    <w:multiLevelType w:val="multilevel"/>
    <w:tmpl w:val="16B96008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B0D0ADB"/>
    <w:multiLevelType w:val="multilevel"/>
    <w:tmpl w:val="1B0D0ADB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ED77AEC"/>
    <w:multiLevelType w:val="multilevel"/>
    <w:tmpl w:val="3ED77AEC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A14205E"/>
    <w:multiLevelType w:val="multilevel"/>
    <w:tmpl w:val="4A14205E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5F074DF3"/>
    <w:multiLevelType w:val="multilevel"/>
    <w:tmpl w:val="5F074DF3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50921DD"/>
    <w:multiLevelType w:val="multilevel"/>
    <w:tmpl w:val="750921DD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">
    <w:nsid w:val="7FFB255D"/>
    <w:multiLevelType w:val="multilevel"/>
    <w:tmpl w:val="7FFB255D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ViNDYwNGRkN2Y5MzIyNTY2MTcyMDQyZTA5N2JlYmYifQ=="/>
  </w:docVars>
  <w:rsids>
    <w:rsidRoot w:val="00F43953"/>
    <w:rsid w:val="0023449F"/>
    <w:rsid w:val="002536E9"/>
    <w:rsid w:val="003918BC"/>
    <w:rsid w:val="004A20F5"/>
    <w:rsid w:val="00590C51"/>
    <w:rsid w:val="008407F1"/>
    <w:rsid w:val="009973B7"/>
    <w:rsid w:val="00DB21A2"/>
    <w:rsid w:val="00DC7C25"/>
    <w:rsid w:val="00F43953"/>
    <w:rsid w:val="13501295"/>
    <w:rsid w:val="1ED03F37"/>
    <w:rsid w:val="1FE521F3"/>
    <w:rsid w:val="2CF12B66"/>
    <w:rsid w:val="37F963E3"/>
    <w:rsid w:val="5F0E693E"/>
    <w:rsid w:val="788C6341"/>
    <w:rsid w:val="7E1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3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脚 Char"/>
    <w:basedOn w:val="7"/>
    <w:link w:val="3"/>
    <w:qFormat/>
    <w:uiPriority w:val="0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character" w:customStyle="1" w:styleId="12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character" w:customStyle="1" w:styleId="13">
    <w:name w:val="副标题 Char"/>
    <w:basedOn w:val="7"/>
    <w:link w:val="5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419</Words>
  <Characters>824</Characters>
  <Lines>6</Lines>
  <Paragraphs>1</Paragraphs>
  <TotalTime>7</TotalTime>
  <ScaleCrop>false</ScaleCrop>
  <LinksUpToDate>false</LinksUpToDate>
  <CharactersWithSpaces>906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2022-11-22T03:35:00Z</dcterms:created>
  <dc:creator>lenovo</dc:creator>
  <cp:lastModifiedBy>lenovo</cp:lastModifiedBy>
  <dcterms:modified xsi:type="dcterms:W3CDTF">2022-11-29T06:38:21Z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C2813C9E92574A8DB0D6BB7BD9CD2A72</vt:lpwstr>
  </property>
</Properties>
</file>