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2F" w:rsidRDefault="00B4574F">
      <w:pPr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C87F2F" w:rsidRDefault="00C87F2F">
      <w:pPr>
        <w:spacing w:line="240" w:lineRule="exact"/>
        <w:jc w:val="left"/>
        <w:rPr>
          <w:rFonts w:ascii="黑体" w:eastAsia="黑体" w:hAnsi="黑体" w:cs="Times New Roman"/>
          <w:sz w:val="32"/>
          <w:szCs w:val="32"/>
        </w:rPr>
      </w:pPr>
    </w:p>
    <w:p w:rsidR="00C87F2F" w:rsidRDefault="00B4574F">
      <w:pPr>
        <w:pStyle w:val="a8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广西壮族自治区经济社会技术发展研究所</w:t>
      </w:r>
    </w:p>
    <w:p w:rsidR="00C87F2F" w:rsidRDefault="00B4574F">
      <w:pPr>
        <w:pStyle w:val="a8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2022年度公开招聘工作人员岗位信息表</w:t>
      </w:r>
    </w:p>
    <w:p w:rsidR="00C87F2F" w:rsidRDefault="00C87F2F">
      <w:pPr>
        <w:pStyle w:val="a8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13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663"/>
        <w:gridCol w:w="1056"/>
        <w:gridCol w:w="758"/>
        <w:gridCol w:w="454"/>
        <w:gridCol w:w="888"/>
        <w:gridCol w:w="3149"/>
        <w:gridCol w:w="756"/>
        <w:gridCol w:w="1288"/>
        <w:gridCol w:w="1134"/>
        <w:gridCol w:w="784"/>
        <w:gridCol w:w="559"/>
        <w:gridCol w:w="499"/>
        <w:gridCol w:w="607"/>
        <w:gridCol w:w="490"/>
        <w:gridCol w:w="705"/>
      </w:tblGrid>
      <w:tr w:rsidR="00C87F2F">
        <w:trPr>
          <w:trHeight w:val="520"/>
          <w:jc w:val="center"/>
        </w:trPr>
        <w:tc>
          <w:tcPr>
            <w:tcW w:w="663" w:type="dxa"/>
            <w:shd w:val="clear" w:color="auto" w:fill="auto"/>
            <w:vAlign w:val="center"/>
          </w:tcPr>
          <w:p w:rsidR="00C87F2F" w:rsidRDefault="00B4574F">
            <w:pPr>
              <w:widowControl/>
              <w:snapToGrid w:val="0"/>
              <w:jc w:val="center"/>
              <w:rPr>
                <w:rFonts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b/>
                <w:kern w:val="0"/>
                <w:sz w:val="18"/>
                <w:szCs w:val="18"/>
              </w:rPr>
              <w:t>岗位</w:t>
            </w:r>
          </w:p>
          <w:p w:rsidR="00C87F2F" w:rsidRDefault="00B4574F">
            <w:pPr>
              <w:widowControl/>
              <w:snapToGrid w:val="0"/>
              <w:jc w:val="center"/>
              <w:rPr>
                <w:rFonts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C87F2F" w:rsidRDefault="00B4574F">
            <w:pPr>
              <w:widowControl/>
              <w:snapToGrid w:val="0"/>
              <w:jc w:val="center"/>
              <w:rPr>
                <w:rFonts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b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87F2F" w:rsidRDefault="00B4574F">
            <w:pPr>
              <w:widowControl/>
              <w:snapToGrid w:val="0"/>
              <w:jc w:val="center"/>
              <w:rPr>
                <w:rFonts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b/>
                <w:kern w:val="0"/>
                <w:sz w:val="18"/>
                <w:szCs w:val="18"/>
              </w:rPr>
              <w:t>岗位</w:t>
            </w:r>
          </w:p>
          <w:p w:rsidR="00C87F2F" w:rsidRDefault="00B4574F">
            <w:pPr>
              <w:widowControl/>
              <w:snapToGrid w:val="0"/>
              <w:jc w:val="center"/>
              <w:rPr>
                <w:rFonts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87F2F" w:rsidRDefault="00B4574F">
            <w:pPr>
              <w:widowControl/>
              <w:snapToGrid w:val="0"/>
              <w:jc w:val="center"/>
              <w:rPr>
                <w:rFonts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b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C87F2F" w:rsidRDefault="00B4574F">
            <w:pPr>
              <w:widowControl/>
              <w:snapToGrid w:val="0"/>
              <w:jc w:val="center"/>
              <w:rPr>
                <w:rFonts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b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C87F2F" w:rsidRDefault="00B4574F">
            <w:pPr>
              <w:widowControl/>
              <w:snapToGrid w:val="0"/>
              <w:jc w:val="center"/>
              <w:rPr>
                <w:rFonts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87F2F" w:rsidRDefault="00B4574F">
            <w:pPr>
              <w:widowControl/>
              <w:snapToGrid w:val="0"/>
              <w:jc w:val="center"/>
              <w:rPr>
                <w:rFonts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b/>
                <w:kern w:val="0"/>
                <w:sz w:val="18"/>
                <w:szCs w:val="18"/>
              </w:rPr>
              <w:t>是否</w:t>
            </w:r>
          </w:p>
          <w:p w:rsidR="00C87F2F" w:rsidRDefault="00B4574F">
            <w:pPr>
              <w:widowControl/>
              <w:snapToGrid w:val="0"/>
              <w:jc w:val="center"/>
              <w:rPr>
                <w:rFonts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b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87F2F" w:rsidRDefault="00B4574F">
            <w:pPr>
              <w:widowControl/>
              <w:snapToGrid w:val="0"/>
              <w:jc w:val="center"/>
              <w:rPr>
                <w:rFonts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b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F2F" w:rsidRDefault="00B4574F">
            <w:pPr>
              <w:widowControl/>
              <w:snapToGrid w:val="0"/>
              <w:jc w:val="center"/>
              <w:rPr>
                <w:rFonts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87F2F" w:rsidRDefault="00B4574F">
            <w:pPr>
              <w:widowControl/>
              <w:snapToGrid w:val="0"/>
              <w:jc w:val="center"/>
              <w:rPr>
                <w:rFonts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b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87F2F" w:rsidRDefault="00B4574F">
            <w:pPr>
              <w:widowControl/>
              <w:snapToGrid w:val="0"/>
              <w:jc w:val="center"/>
              <w:rPr>
                <w:rFonts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b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C87F2F" w:rsidRDefault="00B4574F">
            <w:pPr>
              <w:widowControl/>
              <w:snapToGrid w:val="0"/>
              <w:jc w:val="center"/>
              <w:rPr>
                <w:rFonts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b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87F2F" w:rsidRDefault="00B4574F">
            <w:pPr>
              <w:widowControl/>
              <w:snapToGrid w:val="0"/>
              <w:jc w:val="center"/>
              <w:rPr>
                <w:rFonts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b/>
                <w:kern w:val="0"/>
                <w:sz w:val="18"/>
                <w:szCs w:val="18"/>
              </w:rPr>
              <w:t>考试</w:t>
            </w:r>
          </w:p>
          <w:p w:rsidR="00C87F2F" w:rsidRDefault="00B4574F">
            <w:pPr>
              <w:widowControl/>
              <w:snapToGrid w:val="0"/>
              <w:jc w:val="center"/>
              <w:rPr>
                <w:rFonts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b/>
                <w:kern w:val="0"/>
                <w:sz w:val="18"/>
                <w:szCs w:val="18"/>
              </w:rPr>
              <w:t>方式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87F2F" w:rsidRDefault="00B4574F">
            <w:pPr>
              <w:widowControl/>
              <w:snapToGrid w:val="0"/>
              <w:jc w:val="center"/>
              <w:rPr>
                <w:rFonts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b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C87F2F" w:rsidRDefault="00B4574F">
            <w:pPr>
              <w:widowControl/>
              <w:snapToGrid w:val="0"/>
              <w:jc w:val="center"/>
              <w:rPr>
                <w:rFonts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C87F2F">
        <w:trPr>
          <w:trHeight w:val="1322"/>
          <w:jc w:val="center"/>
        </w:trPr>
        <w:tc>
          <w:tcPr>
            <w:tcW w:w="663" w:type="dxa"/>
            <w:shd w:val="clear" w:color="auto" w:fill="auto"/>
            <w:vAlign w:val="center"/>
          </w:tcPr>
          <w:p w:rsidR="00C87F2F" w:rsidRDefault="00B4574F">
            <w:pPr>
              <w:widowControl/>
              <w:snapToGrid w:val="0"/>
              <w:jc w:val="center"/>
              <w:rPr>
                <w:rFonts w:eastAsia="仿宋_GB2312" w:cs="宋体"/>
                <w:kern w:val="0"/>
                <w:sz w:val="18"/>
                <w:szCs w:val="18"/>
              </w:rPr>
            </w:pPr>
            <w:r>
              <w:rPr>
                <w:rFonts w:eastAsia="仿宋_GB2312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广西壮族自治区经济社会技术发展研究所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专业技术岗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专业技术十二级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区域经济学、产业经济学、数量经济学、应用经济学、公共经济学、统计学、统计应用与经济计量分析、经济管理统计、经济统计与分析、应用统计、公共管理、农业经济管理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研究生及以上学历、硕士及以上学位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周岁及以下（年龄计算截止至报名首日）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笔试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面试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C87F2F">
        <w:trPr>
          <w:trHeight w:val="630"/>
          <w:jc w:val="center"/>
        </w:trPr>
        <w:tc>
          <w:tcPr>
            <w:tcW w:w="663" w:type="dxa"/>
            <w:shd w:val="clear" w:color="auto" w:fill="auto"/>
            <w:vAlign w:val="center"/>
          </w:tcPr>
          <w:p w:rsidR="00C87F2F" w:rsidRDefault="00B4574F">
            <w:pPr>
              <w:widowControl/>
              <w:snapToGrid w:val="0"/>
              <w:jc w:val="center"/>
              <w:rPr>
                <w:rFonts w:eastAsia="仿宋_GB2312" w:cs="宋体"/>
                <w:kern w:val="0"/>
                <w:sz w:val="18"/>
                <w:szCs w:val="18"/>
              </w:rPr>
            </w:pPr>
            <w:r>
              <w:rPr>
                <w:rFonts w:eastAsia="仿宋_GB2312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广西壮族自治区经济社会技术发展研究所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专业技术岗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专业技术八级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会计、会计学、财务会计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大学本科及以上学历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周岁及以下（年龄计算截止至报名首日）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高级会计师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C87F2F">
        <w:trPr>
          <w:trHeight w:val="630"/>
          <w:jc w:val="center"/>
        </w:trPr>
        <w:tc>
          <w:tcPr>
            <w:tcW w:w="2931" w:type="dxa"/>
            <w:gridSpan w:val="4"/>
            <w:shd w:val="clear" w:color="auto" w:fill="auto"/>
            <w:vAlign w:val="center"/>
          </w:tcPr>
          <w:p w:rsidR="00C87F2F" w:rsidRDefault="00B4574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0859" w:type="dxa"/>
            <w:gridSpan w:val="11"/>
            <w:shd w:val="clear" w:color="auto" w:fill="auto"/>
            <w:vAlign w:val="center"/>
          </w:tcPr>
          <w:p w:rsidR="00C91949" w:rsidRPr="00C91949" w:rsidRDefault="00B4574F" w:rsidP="00C91949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本年度招聘具体专业参照《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广西壮族自治区考试录用公务员专业分类指导目录（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年版）》</w:t>
            </w:r>
            <w:r w:rsidR="00C91949">
              <w:rPr>
                <w:rFonts w:cs="宋体" w:hint="eastAsia"/>
                <w:color w:val="000000"/>
                <w:kern w:val="0"/>
                <w:sz w:val="18"/>
                <w:szCs w:val="18"/>
              </w:rPr>
              <w:t>和</w:t>
            </w:r>
            <w:r w:rsidR="00C91949" w:rsidRPr="00C91949">
              <w:rPr>
                <w:rFonts w:cs="宋体" w:hint="eastAsia"/>
                <w:color w:val="000000"/>
                <w:kern w:val="0"/>
                <w:sz w:val="18"/>
                <w:szCs w:val="18"/>
              </w:rPr>
              <w:t>国务院学位委员会</w:t>
            </w:r>
            <w:r w:rsidR="00C91949">
              <w:rPr>
                <w:rFonts w:cs="宋体" w:hint="eastAsia"/>
                <w:color w:val="000000"/>
                <w:kern w:val="0"/>
                <w:sz w:val="18"/>
                <w:szCs w:val="18"/>
              </w:rPr>
              <w:t>、教育部</w:t>
            </w:r>
            <w:r w:rsidR="00C91949" w:rsidRPr="00C91949">
              <w:rPr>
                <w:rFonts w:cs="宋体" w:hint="eastAsia"/>
                <w:color w:val="000000"/>
                <w:kern w:val="0"/>
                <w:sz w:val="18"/>
                <w:szCs w:val="18"/>
              </w:rPr>
              <w:t>印发</w:t>
            </w:r>
            <w:r w:rsidR="00C91949">
              <w:rPr>
                <w:rFonts w:cs="宋体" w:hint="eastAsia"/>
                <w:color w:val="000000"/>
                <w:kern w:val="0"/>
                <w:sz w:val="18"/>
                <w:szCs w:val="18"/>
              </w:rPr>
              <w:t>的</w:t>
            </w:r>
          </w:p>
          <w:p w:rsidR="00C87F2F" w:rsidRDefault="00C91949" w:rsidP="00C91949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C91949">
              <w:rPr>
                <w:rFonts w:cs="宋体" w:hint="eastAsia"/>
                <w:color w:val="000000"/>
                <w:kern w:val="0"/>
                <w:sz w:val="18"/>
                <w:szCs w:val="18"/>
              </w:rPr>
              <w:t>《研究生教育学科专业目录（</w:t>
            </w:r>
            <w:r w:rsidRPr="00C91949">
              <w:rPr>
                <w:rFonts w:cs="宋体" w:hint="eastAsia"/>
                <w:color w:val="000000"/>
                <w:kern w:val="0"/>
                <w:sz w:val="18"/>
                <w:szCs w:val="18"/>
              </w:rPr>
              <w:t>2022</w:t>
            </w:r>
            <w:r w:rsidRPr="00C91949">
              <w:rPr>
                <w:rFonts w:cs="宋体" w:hint="eastAsia"/>
                <w:color w:val="000000"/>
                <w:kern w:val="0"/>
                <w:sz w:val="18"/>
                <w:szCs w:val="18"/>
              </w:rPr>
              <w:t>年）》</w:t>
            </w:r>
            <w:r w:rsidR="00B4574F">
              <w:rPr>
                <w:rFonts w:cs="宋体" w:hint="eastAsia"/>
                <w:color w:val="000000"/>
                <w:kern w:val="0"/>
                <w:sz w:val="18"/>
                <w:szCs w:val="18"/>
              </w:rPr>
              <w:t>执行。</w:t>
            </w:r>
          </w:p>
        </w:tc>
      </w:tr>
    </w:tbl>
    <w:p w:rsidR="00C87F2F" w:rsidRDefault="00C87F2F" w:rsidP="00F41A94">
      <w:pPr>
        <w:jc w:val="left"/>
        <w:rPr>
          <w:rFonts w:eastAsia="仿宋_GB2312"/>
          <w:spacing w:val="-2"/>
          <w:sz w:val="28"/>
          <w:szCs w:val="28"/>
        </w:rPr>
      </w:pPr>
      <w:bookmarkStart w:id="0" w:name="_GoBack"/>
      <w:bookmarkEnd w:id="0"/>
    </w:p>
    <w:sectPr w:rsidR="00C87F2F" w:rsidSect="00F41A94">
      <w:footerReference w:type="even" r:id="rId9"/>
      <w:footerReference w:type="default" r:id="rId10"/>
      <w:pgSz w:w="16838" w:h="11906" w:orient="landscape"/>
      <w:pgMar w:top="1531" w:right="2098" w:bottom="153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824" w:rsidRDefault="008F1824">
      <w:r>
        <w:separator/>
      </w:r>
    </w:p>
  </w:endnote>
  <w:endnote w:type="continuationSeparator" w:id="0">
    <w:p w:rsidR="008F1824" w:rsidRDefault="008F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F2F" w:rsidRDefault="00B4574F">
    <w:pPr>
      <w:pStyle w:val="a6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345555099"/>
      </w:sdtPr>
      <w:sdtEndPr/>
      <w:sdtContent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F41A94" w:rsidRPr="00F41A94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</w:sdtContent>
    </w:sdt>
    <w:r>
      <w:rPr>
        <w:rFonts w:asciiTheme="minorEastAsia" w:hAnsiTheme="minorEastAsia" w:hint="eastAsia"/>
        <w:sz w:val="28"/>
        <w:szCs w:val="28"/>
      </w:rPr>
      <w:t>—</w:t>
    </w:r>
  </w:p>
  <w:p w:rsidR="00C87F2F" w:rsidRDefault="00C87F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665579"/>
    </w:sdtPr>
    <w:sdtEndPr>
      <w:rPr>
        <w:sz w:val="28"/>
        <w:szCs w:val="28"/>
      </w:rPr>
    </w:sdtEndPr>
    <w:sdtContent>
      <w:p w:rsidR="00C87F2F" w:rsidRDefault="00B4574F">
        <w:pPr>
          <w:pStyle w:val="a6"/>
          <w:jc w:val="right"/>
          <w:rPr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F41A94" w:rsidRPr="00F41A94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  <w:p w:rsidR="00C87F2F" w:rsidRDefault="00C87F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824" w:rsidRDefault="008F1824">
      <w:r>
        <w:separator/>
      </w:r>
    </w:p>
  </w:footnote>
  <w:footnote w:type="continuationSeparator" w:id="0">
    <w:p w:rsidR="008F1824" w:rsidRDefault="008F1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345150"/>
    <w:multiLevelType w:val="singleLevel"/>
    <w:tmpl w:val="D7345150"/>
    <w:lvl w:ilvl="0">
      <w:start w:val="3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abstractNum w:abstractNumId="1">
    <w:nsid w:val="56B2B739"/>
    <w:multiLevelType w:val="singleLevel"/>
    <w:tmpl w:val="56B2B73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TA2MjU3ODgzMDhkMzE0ZTU0MjU4NGU4NDljNDMifQ=="/>
  </w:docVars>
  <w:rsids>
    <w:rsidRoot w:val="00BE2B94"/>
    <w:rsid w:val="00030C60"/>
    <w:rsid w:val="00063637"/>
    <w:rsid w:val="00065F7A"/>
    <w:rsid w:val="000D54BB"/>
    <w:rsid w:val="000D7D6E"/>
    <w:rsid w:val="00104A18"/>
    <w:rsid w:val="00105DE7"/>
    <w:rsid w:val="001A26B8"/>
    <w:rsid w:val="001C501C"/>
    <w:rsid w:val="001F0339"/>
    <w:rsid w:val="00200451"/>
    <w:rsid w:val="00207435"/>
    <w:rsid w:val="002902D5"/>
    <w:rsid w:val="002B337E"/>
    <w:rsid w:val="00372687"/>
    <w:rsid w:val="003B7A8D"/>
    <w:rsid w:val="003B7B0C"/>
    <w:rsid w:val="003F3772"/>
    <w:rsid w:val="004624D3"/>
    <w:rsid w:val="00480856"/>
    <w:rsid w:val="0049298F"/>
    <w:rsid w:val="00497E23"/>
    <w:rsid w:val="004A0910"/>
    <w:rsid w:val="004A45FD"/>
    <w:rsid w:val="004C6888"/>
    <w:rsid w:val="005A461C"/>
    <w:rsid w:val="00607A3C"/>
    <w:rsid w:val="0061450E"/>
    <w:rsid w:val="00642669"/>
    <w:rsid w:val="0065088B"/>
    <w:rsid w:val="00655161"/>
    <w:rsid w:val="006659B6"/>
    <w:rsid w:val="00671565"/>
    <w:rsid w:val="006E1C0A"/>
    <w:rsid w:val="006E6B86"/>
    <w:rsid w:val="00717297"/>
    <w:rsid w:val="007B356B"/>
    <w:rsid w:val="007C23D0"/>
    <w:rsid w:val="007E2E4C"/>
    <w:rsid w:val="0080002B"/>
    <w:rsid w:val="00802EAD"/>
    <w:rsid w:val="008C359A"/>
    <w:rsid w:val="008C41B3"/>
    <w:rsid w:val="008F1824"/>
    <w:rsid w:val="00916452"/>
    <w:rsid w:val="00936159"/>
    <w:rsid w:val="00945642"/>
    <w:rsid w:val="009505DC"/>
    <w:rsid w:val="00957DE3"/>
    <w:rsid w:val="00985302"/>
    <w:rsid w:val="009A2F23"/>
    <w:rsid w:val="009B46DE"/>
    <w:rsid w:val="00A16FF8"/>
    <w:rsid w:val="00A309A1"/>
    <w:rsid w:val="00A45BB0"/>
    <w:rsid w:val="00AA7B9B"/>
    <w:rsid w:val="00AD5D7D"/>
    <w:rsid w:val="00B3184E"/>
    <w:rsid w:val="00B35818"/>
    <w:rsid w:val="00B37C28"/>
    <w:rsid w:val="00B4574F"/>
    <w:rsid w:val="00B769A2"/>
    <w:rsid w:val="00B960AA"/>
    <w:rsid w:val="00BB7756"/>
    <w:rsid w:val="00BE2B94"/>
    <w:rsid w:val="00C3768E"/>
    <w:rsid w:val="00C4353C"/>
    <w:rsid w:val="00C87116"/>
    <w:rsid w:val="00C87F2F"/>
    <w:rsid w:val="00C902D2"/>
    <w:rsid w:val="00C91949"/>
    <w:rsid w:val="00CB40F0"/>
    <w:rsid w:val="00CC56AB"/>
    <w:rsid w:val="00CE58B6"/>
    <w:rsid w:val="00D0153E"/>
    <w:rsid w:val="00DA7B49"/>
    <w:rsid w:val="00DD4AAA"/>
    <w:rsid w:val="00DD716B"/>
    <w:rsid w:val="00E01C81"/>
    <w:rsid w:val="00E20747"/>
    <w:rsid w:val="00ED4D34"/>
    <w:rsid w:val="00F41A94"/>
    <w:rsid w:val="00FD27CC"/>
    <w:rsid w:val="00FF0770"/>
    <w:rsid w:val="00FF5932"/>
    <w:rsid w:val="022015E6"/>
    <w:rsid w:val="028E6142"/>
    <w:rsid w:val="03831236"/>
    <w:rsid w:val="03BE2560"/>
    <w:rsid w:val="04871086"/>
    <w:rsid w:val="04CD647E"/>
    <w:rsid w:val="0A3D1E2F"/>
    <w:rsid w:val="0B7B3DAA"/>
    <w:rsid w:val="0D1105C6"/>
    <w:rsid w:val="0DE1389D"/>
    <w:rsid w:val="0FDA0A37"/>
    <w:rsid w:val="105210C3"/>
    <w:rsid w:val="112E3B55"/>
    <w:rsid w:val="13EC250D"/>
    <w:rsid w:val="15E0772E"/>
    <w:rsid w:val="16CC5A17"/>
    <w:rsid w:val="17185FC8"/>
    <w:rsid w:val="1A444C4C"/>
    <w:rsid w:val="1C4050A7"/>
    <w:rsid w:val="1E381B05"/>
    <w:rsid w:val="2298406C"/>
    <w:rsid w:val="22B441F6"/>
    <w:rsid w:val="23F35D6D"/>
    <w:rsid w:val="24B14303"/>
    <w:rsid w:val="26DB7EAB"/>
    <w:rsid w:val="27361483"/>
    <w:rsid w:val="28CA1820"/>
    <w:rsid w:val="2ACD0453"/>
    <w:rsid w:val="2CEE5D96"/>
    <w:rsid w:val="2D406CBA"/>
    <w:rsid w:val="2ED034B3"/>
    <w:rsid w:val="2F7912BE"/>
    <w:rsid w:val="312F41D8"/>
    <w:rsid w:val="34F51159"/>
    <w:rsid w:val="370C5E5F"/>
    <w:rsid w:val="378B12FB"/>
    <w:rsid w:val="3B304899"/>
    <w:rsid w:val="3D000567"/>
    <w:rsid w:val="3D030971"/>
    <w:rsid w:val="3E13220D"/>
    <w:rsid w:val="3EA87FCE"/>
    <w:rsid w:val="40E1035D"/>
    <w:rsid w:val="40E439A9"/>
    <w:rsid w:val="4246069B"/>
    <w:rsid w:val="4745061F"/>
    <w:rsid w:val="4A2B43F6"/>
    <w:rsid w:val="4B56744B"/>
    <w:rsid w:val="4B625DB8"/>
    <w:rsid w:val="4BFE0015"/>
    <w:rsid w:val="4D883304"/>
    <w:rsid w:val="4E4206F5"/>
    <w:rsid w:val="5010480F"/>
    <w:rsid w:val="50C21AA1"/>
    <w:rsid w:val="5513752B"/>
    <w:rsid w:val="55FF3D6F"/>
    <w:rsid w:val="567E48C5"/>
    <w:rsid w:val="56A31A57"/>
    <w:rsid w:val="57FE0AC9"/>
    <w:rsid w:val="58B472EF"/>
    <w:rsid w:val="59BA1FD9"/>
    <w:rsid w:val="5AF727EE"/>
    <w:rsid w:val="5BE0382F"/>
    <w:rsid w:val="5C533A65"/>
    <w:rsid w:val="5EB479F5"/>
    <w:rsid w:val="5FF11845"/>
    <w:rsid w:val="60AC4B0F"/>
    <w:rsid w:val="60FD7DE6"/>
    <w:rsid w:val="617705C0"/>
    <w:rsid w:val="61EC1477"/>
    <w:rsid w:val="62294091"/>
    <w:rsid w:val="64033FC2"/>
    <w:rsid w:val="648803EF"/>
    <w:rsid w:val="64DC01BF"/>
    <w:rsid w:val="6523497B"/>
    <w:rsid w:val="67002E09"/>
    <w:rsid w:val="69591C8C"/>
    <w:rsid w:val="6B1C1CAB"/>
    <w:rsid w:val="6C9D1E33"/>
    <w:rsid w:val="6CBF3F1A"/>
    <w:rsid w:val="6D8D2B4F"/>
    <w:rsid w:val="6DC04548"/>
    <w:rsid w:val="6EB21C62"/>
    <w:rsid w:val="6EDE1966"/>
    <w:rsid w:val="6FFC6F38"/>
    <w:rsid w:val="71234978"/>
    <w:rsid w:val="72007C91"/>
    <w:rsid w:val="725357CB"/>
    <w:rsid w:val="74AD7F09"/>
    <w:rsid w:val="74BF5125"/>
    <w:rsid w:val="764A782F"/>
    <w:rsid w:val="77C94380"/>
    <w:rsid w:val="782C201B"/>
    <w:rsid w:val="79497852"/>
    <w:rsid w:val="79A87D54"/>
    <w:rsid w:val="7E852713"/>
    <w:rsid w:val="7F016EF9"/>
    <w:rsid w:val="7F22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2">
    <w:name w:val="Body Text First Indent 2"/>
    <w:basedOn w:val="a3"/>
    <w:link w:val="2Char"/>
    <w:qFormat/>
    <w:pPr>
      <w:spacing w:after="0"/>
      <w:ind w:leftChars="0" w:left="0" w:firstLineChars="200" w:firstLine="420"/>
    </w:pPr>
    <w:rPr>
      <w:rFonts w:ascii="Calibri" w:eastAsia="仿宋_GB2312" w:hAnsi="Calibri" w:cs="Times New Roman"/>
      <w:sz w:val="30"/>
      <w:szCs w:val="20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2Char">
    <w:name w:val="正文首行缩进 2 Char"/>
    <w:basedOn w:val="Char"/>
    <w:link w:val="2"/>
    <w:qFormat/>
    <w:rPr>
      <w:rFonts w:ascii="Calibri" w:eastAsia="仿宋_GB2312" w:hAnsi="Calibri" w:cs="Times New Roman"/>
      <w:kern w:val="2"/>
      <w:sz w:val="30"/>
      <w:szCs w:val="22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2">
    <w:name w:val="Body Text First Indent 2"/>
    <w:basedOn w:val="a3"/>
    <w:link w:val="2Char"/>
    <w:qFormat/>
    <w:pPr>
      <w:spacing w:after="0"/>
      <w:ind w:leftChars="0" w:left="0" w:firstLineChars="200" w:firstLine="420"/>
    </w:pPr>
    <w:rPr>
      <w:rFonts w:ascii="Calibri" w:eastAsia="仿宋_GB2312" w:hAnsi="Calibri" w:cs="Times New Roman"/>
      <w:sz w:val="30"/>
      <w:szCs w:val="20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2Char">
    <w:name w:val="正文首行缩进 2 Char"/>
    <w:basedOn w:val="Char"/>
    <w:link w:val="2"/>
    <w:qFormat/>
    <w:rPr>
      <w:rFonts w:ascii="Calibri" w:eastAsia="仿宋_GB2312" w:hAnsi="Calibri" w:cs="Times New Roman"/>
      <w:kern w:val="2"/>
      <w:sz w:val="30"/>
      <w:szCs w:val="22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Lenovo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罗夏宁</cp:lastModifiedBy>
  <cp:revision>2</cp:revision>
  <cp:lastPrinted>2022-11-14T03:28:00Z</cp:lastPrinted>
  <dcterms:created xsi:type="dcterms:W3CDTF">2022-11-30T03:10:00Z</dcterms:created>
  <dcterms:modified xsi:type="dcterms:W3CDTF">2022-11-30T03:10:00Z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7728E674B07946A0A08128D4002DDDB4</vt:lpwstr>
  </property>
</Properties>
</file>