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附表1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10"/>
          <w:sz w:val="44"/>
          <w:szCs w:val="44"/>
        </w:rPr>
        <w:t>广东省教育研究院2022年引进高层次专业技术人才岗位表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416"/>
        <w:gridCol w:w="3096"/>
        <w:gridCol w:w="859"/>
        <w:gridCol w:w="4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tblHeader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代码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引进岗位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岗位及等级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学科领域要求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初中道德与法治教研员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专业技术岗七级以上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法学、教育学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初中数学教研员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专业技术岗七级以上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数学、教育学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初中物理教研员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专业技术岗七级以上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物理学、教育学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高中体育与健康教研员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专业技术岗七级以上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教育学、体育学、医学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高中美术教研员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专业技术岗七级以上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文学、艺术学、美术学、教育学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ZDMzYmZjN2NlMjBhY2JhODk5Njc5YWEwZmU1NjUifQ=="/>
  </w:docVars>
  <w:rsids>
    <w:rsidRoot w:val="75625CF4"/>
    <w:rsid w:val="128270B4"/>
    <w:rsid w:val="138265EB"/>
    <w:rsid w:val="427338D4"/>
    <w:rsid w:val="44E1465F"/>
    <w:rsid w:val="7562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195</Characters>
  <Lines>0</Lines>
  <Paragraphs>0</Paragraphs>
  <TotalTime>1</TotalTime>
  <ScaleCrop>false</ScaleCrop>
  <LinksUpToDate>false</LinksUpToDate>
  <CharactersWithSpaces>195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2022-12-14T05:13:00Z</dcterms:created>
  <dc:creator>sunshine阳</dc:creator>
  <cp:lastModifiedBy>sunshine阳</cp:lastModifiedBy>
  <dcterms:modified xsi:type="dcterms:W3CDTF">2022-12-16T05:25:37Z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79F4C3CA3B4642FAB9730823B2AC80CA</vt:lpwstr>
  </property>
</Properties>
</file>