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80" w:line="420" w:lineRule="exact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台州市椒江区审计局</w:t>
      </w:r>
      <w:r>
        <w:rPr>
          <w:rFonts w:hint="eastAsia" w:ascii="方正小标宋简体" w:hAnsi="宋体" w:eastAsia="方正小标宋简体" w:cs="Tahoma"/>
          <w:color w:val="000000"/>
          <w:kern w:val="0"/>
          <w:sz w:val="32"/>
          <w:szCs w:val="32"/>
        </w:rPr>
        <w:t>招聘编制外工作人员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bookmarkEnd w:id="0"/>
    <w:tbl>
      <w:tblPr>
        <w:tblStyle w:val="2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70"/>
        <w:gridCol w:w="1090"/>
        <w:gridCol w:w="181"/>
        <w:gridCol w:w="1090"/>
        <w:gridCol w:w="1090"/>
        <w:gridCol w:w="109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贴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一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寸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近</w:t>
            </w:r>
          </w:p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6"/>
                <w:w w:val="95"/>
                <w:sz w:val="24"/>
                <w:szCs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政治面貌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16"/>
                <w:w w:val="95"/>
                <w:sz w:val="24"/>
                <w:szCs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12"/>
                <w:w w:val="95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6"/>
                <w:w w:val="95"/>
                <w:sz w:val="24"/>
                <w:szCs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6"/>
                <w:w w:val="95"/>
                <w:sz w:val="24"/>
                <w:szCs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现工作单位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pacing w:val="-16"/>
                <w:w w:val="95"/>
                <w:sz w:val="24"/>
                <w:szCs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>
            <w:pPr>
              <w:jc w:val="center"/>
              <w:rPr>
                <w:w w:val="95"/>
                <w:sz w:val="24"/>
              </w:rPr>
            </w:pPr>
          </w:p>
          <w:p>
            <w:pPr>
              <w:jc w:val="center"/>
              <w:rPr>
                <w:w w:val="95"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  <w:r>
              <w:rPr>
                <w:w w:val="95"/>
                <w:sz w:val="24"/>
              </w:rPr>
              <w:t xml:space="preserve"> </w:t>
            </w: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w w:val="95"/>
                <w:sz w:val="24"/>
                <w:szCs w:val="24"/>
              </w:rPr>
            </w:pPr>
          </w:p>
        </w:tc>
      </w:tr>
    </w:tbl>
    <w:p>
      <w:pPr>
        <w:ind w:firstLine="3045" w:firstLineChars="14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31848"/>
    <w:rsid w:val="1D3D28AF"/>
    <w:rsid w:val="3F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2022-04-22T08:49:00Z</dcterms:created>
  <dc:creator>Administrator</dc:creator>
  <cp:lastModifiedBy>或跃在渊，无咎</cp:lastModifiedBy>
  <dcterms:modified xsi:type="dcterms:W3CDTF">2022-12-20T07:05:37Z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F4490864D84D4F2FB631B06FD75B56BA</vt:lpwstr>
  </property>
</Properties>
</file>