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附件4.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highlight w:val="none"/>
          <w:shd w:val="clear" w:color="auto" w:fill="auto"/>
          <w:lang w:eastAsia="zh-CN"/>
        </w:rPr>
        <w:t>未被失信惩戒承诺书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海南省交通学校：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本人现报名参加贵校2022年公开招聘事业单位工作人员考试，特作如下承诺。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本人向来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遵守法律法规规定，没有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拒绝、逃避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征集服现役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；没有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以逃避服兵役为目的，拒绝履行职责或者逃离部队被军队除名、开除军籍或者被依法追究刑事责任；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从来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不在人民法院公布的失信被执行人名单中，也没有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贵校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公告规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</w:rPr>
        <w:t>报考的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情形。从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未被失信惩戒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。本人自愿接受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贵校和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社会各界调查、监督，若有违反承诺内容的行为，愿意接受处理、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承担法律责任。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(签名):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F6384"/>
    <w:rsid w:val="158F6384"/>
    <w:rsid w:val="FDDF8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2022-10-21T10:48:00Z</dcterms:created>
  <dc:creator>陈武</dc:creator>
  <cp:lastModifiedBy>uos</cp:lastModifiedBy>
  <dcterms:modified xsi:type="dcterms:W3CDTF">2022-10-31T09:29:05Z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