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DA" w:rsidRPr="00E37182" w:rsidRDefault="00E37182" w:rsidP="00E37182">
      <w:pPr>
        <w:spacing w:line="400" w:lineRule="exact"/>
        <w:rPr>
          <w:rFonts w:ascii="方正黑体_GBK" w:eastAsia="方正黑体_GBK"/>
          <w:sz w:val="30"/>
          <w:szCs w:val="30"/>
        </w:rPr>
      </w:pPr>
      <w:r w:rsidRPr="00E37182">
        <w:rPr>
          <w:rFonts w:ascii="方正黑体_GBK" w:eastAsia="方正黑体_GBK" w:hint="eastAsia"/>
          <w:sz w:val="30"/>
          <w:szCs w:val="30"/>
        </w:rPr>
        <w:t>附件</w:t>
      </w:r>
      <w:r w:rsidR="00CE7223">
        <w:rPr>
          <w:rFonts w:ascii="方正黑体_GBK" w:eastAsia="方正黑体_GBK" w:hint="eastAsia"/>
          <w:sz w:val="30"/>
          <w:szCs w:val="30"/>
        </w:rPr>
        <w:t>6</w:t>
      </w:r>
      <w:bookmarkStart w:id="0" w:name="_GoBack"/>
      <w:bookmarkEnd w:id="0"/>
    </w:p>
    <w:p w:rsidR="00E37182" w:rsidRDefault="00E37182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Pr="005D2051" w:rsidRDefault="00D628C5"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 w:rsidRPr="005D2051">
        <w:rPr>
          <w:rFonts w:ascii="方正小标宋_GBK" w:eastAsia="方正小标宋_GBK" w:hint="eastAsia"/>
          <w:sz w:val="36"/>
          <w:szCs w:val="36"/>
        </w:rPr>
        <w:t>第四轮一级学科评估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（</w:t>
      </w:r>
      <w:r w:rsidRPr="005D2051">
        <w:rPr>
          <w:rFonts w:ascii="方正小标宋_GBK" w:eastAsia="方正小标宋_GBK" w:hint="eastAsia"/>
          <w:sz w:val="36"/>
          <w:szCs w:val="36"/>
        </w:rPr>
        <w:t>高校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优势学科</w:t>
      </w:r>
      <w:r w:rsidR="00B8454C" w:rsidRPr="005D2051">
        <w:rPr>
          <w:rFonts w:ascii="方正小标宋_GBK" w:eastAsia="方正小标宋_GBK" w:hint="eastAsia"/>
          <w:sz w:val="36"/>
          <w:szCs w:val="36"/>
        </w:rPr>
        <w:t>摘录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）</w:t>
      </w:r>
    </w:p>
    <w:p w:rsidR="00BC6FDA" w:rsidRDefault="00BC6FDA">
      <w:pPr>
        <w:spacing w:line="400" w:lineRule="exact"/>
        <w:rPr>
          <w:rFonts w:ascii="方正楷体_GBK" w:eastAsia="方正楷体_GBK"/>
          <w:b/>
          <w:sz w:val="24"/>
          <w:szCs w:val="24"/>
        </w:rPr>
      </w:pP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哲学。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中国人民大学、南京大学；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清华大学、南开大学、黑龙江大学、华东师大、东南大学、浙江大学、山东大学、华中科大。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ascii="方正楷体_GBK" w:eastAsia="方正楷体_GBK" w:hint="eastAsia"/>
          <w:b/>
          <w:sz w:val="24"/>
          <w:szCs w:val="24"/>
        </w:rPr>
        <w:t>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北京大学、南开大学；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清华大学、中央财大、吉林大学、上海财大、厦门大学、山东大学、华中科大、中山大学、西南财大。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ascii="方正楷体_GBK" w:eastAsia="方正楷体_GBK" w:hint="eastAsia"/>
          <w:b/>
          <w:sz w:val="24"/>
          <w:szCs w:val="24"/>
        </w:rPr>
        <w:t>。</w:t>
      </w:r>
    </w:p>
    <w:p w:rsidR="00BC6FDA" w:rsidRDefault="0006347E">
      <w:pPr>
        <w:pStyle w:val="1"/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对外经贸大学、东北财大、上海财大、厦门大学；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法学。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中国人民大学、中国政法大学；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北京大学、清华大学、华东政法大学、武汉大学、西南政法大学；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北京航空航天大学、北京师大、南开大学、辽宁大学、复旦大学、苏州大学、南京师大、山东大学、湘潭大学、中南大学、中山大学、四川大学、重庆大学、西北政法大学。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政治学。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中国人民大学；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中国政法大学、天津师大、华东师大、上海外国语大学、南京大学、厦门大学、山东大学、云南大学。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社会学。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A+</w:t>
      </w:r>
      <w:r>
        <w:rPr>
          <w:rFonts w:hint="eastAsia"/>
          <w:sz w:val="24"/>
          <w:szCs w:val="24"/>
        </w:rPr>
        <w:t>北京大学、中国人民大学；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、复旦大学、上海大学；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中央民族大学、南开大学、吉林大学、华东理工大学、华东师大、华中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民族学。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中央民族大学、云南大学；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中南民族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中山大学、西南民族大学、兰州大学。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马克思主义理论。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中国人民大学、清华大学、东北师大、武汉大学；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北京大学、吉林大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北京交大、中央财大、天津师大、辽宁大学、哈尔滨师大、同济大学、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教育学。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北京师大、华东师大；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东北师大、南京师大、华中师大；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清华大学、上海师大、浙江师大、厦门大学、山东师大、河南大学、华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心理学。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北京大学、北京师大、华南师大；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华东师大、西南大学；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天津师大、南京师大、浙江大学、华中师大、陕西师大。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体育学。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北京体大、上海体院；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清华大学、北京师大、首都体院、沈阳体院、苏州大学、浙江大学、华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中国语言文学。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复旦大学、华东师大、南京大学、浙江大学、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清华大学、北京语言大学、中央民族大学、吉林大学、东北师大、上海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师大、苏州大学、浙江师大、福建师大、山东师大、河南大学、华中师大、暨南大学、西南大学、陕西师大。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外国语言文学。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北京大学、北京外国语大学、上海外国语大学；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黑龙江大学、上海交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中国人民大学、北京语言大学、南开大学、延边大学、东北师大、同济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新闻传播学。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中国人民大学、中国传媒大学；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北京大学、华东师大、上海大学、南京大学、南京师大、浙江大学、厦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考古学。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北京大学、西北大学；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南京大学、山东大学、郑州大学、四川大学。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中国史。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清华大学、首都师大、华东师大、厦门大学、山东大学、武汉大学、四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世界史。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北京师大、天津师大、复旦大学、南京大学、武汉大学、西北大学。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数学。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北京大学、复旦大学、山东大学；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清华大学、北京师大、南开大学、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物理学。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北京大学、中国科学技术大学；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清华大学、复旦大学、上海交大、南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北京师大、山西大学、东北师大、哈工大、同济大学、华东师大、厦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化学。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北京大学、清华大学、中国科学技术大学；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南开大学、吉林大学、复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天文学。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南京大学、中国科学技术大学；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首都师大、东北师大、福建师大、河南大学、中山大学、云南师大、兰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大气科学。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北京大学、南京信息工程大学；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南京大学、解放军理工大学。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海洋科学。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厦门大学、中国海洋大学；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同济大学、中山大学。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地球物理学。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中国科学技术大学、武汉大学；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地质学。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南京大学、中国地质大学；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北京大学、西北大学。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生物学。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北京大学、清华大学、上海交大；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中国农大、南京大学、中国科学技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首都医科大学、北京师大、首都师大、吉林大学、同济大学、华东师大、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系统科学。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北京交大、国防科大；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上海理工大学。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科学技术史。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A+</w:t>
      </w:r>
      <w:r>
        <w:rPr>
          <w:rFonts w:hint="eastAsia"/>
          <w:sz w:val="24"/>
          <w:szCs w:val="24"/>
        </w:rPr>
        <w:t>北京科大、中国科学技术大学；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内蒙古师大、上海交大。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生态学。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浙江大学、中山大学；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北京大学、东北师大、兰州大学；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清华大学、中国农大、南开大学、上海交大、中国科学技术大学、厦门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统计学。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北京大学、中国人民大学；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南开大学、东北师大、华东师大、厦门大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清华大学、北京交大、北京工业大学、首都师大、中央财大、对外经贸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力学。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哈工大、西安交大；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北京理工大学、同济大学、上海交大、上海大学、浙江大学、中国科学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机械工程。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清华大学、哈工大、上海交大、华中科大；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北京理工大学、天津大学、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北京交大、北京工业大学、北京科技大学、太原理工大学、东北大学、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光学工程。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天津大学、国防科大；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清华大学、北京工业大学、北京航空航天大学、南开大学、上海理工大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仪器科学与技术。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清华大学、北京航空航天大学；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天津大学；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中北大学、吉林大学、中国科学技术大学、合肥工业大学、电子科大、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材料科学与工程。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清华大学、北京航空航天大学、武汉理工大学；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北京科大、哈工大、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北京工业大学、大连理工大学、吉林大学、燕山大学、复旦大学、同济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冶金工程。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北京科大、中南大学；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东北大学、昆明理工大学。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动力工程及工程热物理。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清华大学、西安交大；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上海交大、浙江大学；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北京航空航天大学、北京理工大学、大连理工大学、哈尔滨工程大学、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电气工程。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清华大学、西安交大；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华北电力大学、华中科大；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天津大学、沈阳工业大学、上海交大、东南大学、南京航空航天大学、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电子科学与技术。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电子科大、西安电子科大；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北京航空航天大学、北京理工大学、天津大学、吉林大学、南京邮电大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信息与通信工程。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北京邮电大学、电子科大；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清华大学、上海交大、西安电子科大、国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北京大学、天津大学、大连理工大学、哈尔滨工程大学、南京邮电大学、浙江大学、中国科学技术大学、华中科大、华南理工大学、西南交大、重庆邮电</w:t>
      </w:r>
      <w:r>
        <w:rPr>
          <w:rFonts w:hint="eastAsia"/>
          <w:sz w:val="24"/>
          <w:szCs w:val="24"/>
        </w:rPr>
        <w:lastRenderedPageBreak/>
        <w:t>大学、西安交大、海军航空工程学院、空军工程大学。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控制科学与工程。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清华大学、哈工大、浙江大学；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北京航空航天大学、北京理工大学、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北京工业大学、北京科大、北京化工大学、天津大学、大连理工大学、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计算机科学与技术。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北京大学、清华大学、浙江大学、国防科大；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中国人民大学、北京工业大学、北京科大、南开大学、天津大学、大连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建筑学。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哈工大、浙江大学、华中科大、重庆大学、西安建筑科大。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土木工程。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同济大学、东南大学；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清华大学、北京工业大学、哈工大、浙江大学；</w:t>
      </w:r>
      <w:r>
        <w:rPr>
          <w:rFonts w:hint="eastAsia"/>
          <w:sz w:val="24"/>
          <w:szCs w:val="24"/>
        </w:rPr>
        <w:t xml:space="preserve">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北京交大、石家庄铁道大学、沈阳建筑大学、上海交大、中国矿业大学、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水利工程。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清华大学、河海大学；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中国农大、大连理工大学、郑州大学、四川大学、西安理工大学。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测绘科学与技术。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武汉大学、解放军信息工程大学；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北京大学、同济大学、中南大学。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化学工程与技术。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天津大学、华东理工大学；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清华大学、北京化工大学、大连理工大学、南京工业大学、浙江大学；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地质资源与地质工程。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中国地质大学、中国石油大学；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吉林大学、中南大学、成都理工大学、长安大学。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矿业工程。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中国矿业大学、中南大学；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北京科大、东北大学、重庆大学。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石油与天然气工程。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西南石油大学、中国石油大学；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东北石油大学。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纺织科学与工程。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天津工业大学、东华大学；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苏州大学。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轻工技术与工程。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江南大学、华南理工大学；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天津科大、陕西科大。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交通运输工程。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东南大学、西南交大；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大连海事大学、哈工大、武汉理工大学、中南大学、长安大学。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船舶与海洋工程。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哈尔滨工程大学、上海交大；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海军工程大学。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航空宇航科学与技术。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北京航空航天大学、西北工业大学；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哈工大、南京航空航天大学、国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兵器科学与技术。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北京理工大学、南京理工大学；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西北工业大学。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核科学与技术。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清华大学、中国科学技术大学；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北京大学、哈尔滨工程大学、西安交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吉林大学、东北农大、华南农大、西北农林科大。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林业工程。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东北林大、南京林大；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北京林大。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环境科学与工程。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清华大学、哈工大、同济大学；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北京大学、北京师大、南京大学、浙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北京科大、复旦大学、华东理工大学、东南大学、厦门大学、山东大学、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生物医学工程。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东南大学、华中科大；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上海交大；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、四川大学；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北京大学、天津大学、复旦大学、华南理工大学、重庆大学、电子科大、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食品科学与工程。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中国农大、江南大学；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南昌大学；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天津科大、大连工业大学、东北农业大学、上海海洋大学、江苏大学、中国海洋大学、华南农业大学、西北农林科大。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城乡规划学。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清华大学、同济大学；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南京大学、华中科大、华南理工大学、重庆大学、西安建筑科大。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风景园林学。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清华大学、北京林大；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天津大学、东北林大、福建农林大学、华中农大、华南理工大学、西安建筑科大。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软件工程。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北京航空航天大学、浙江大学、国防科大；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北京大学、清华大学、华东师大、南京大学、武汉大学；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</w:t>
      </w:r>
      <w:r>
        <w:rPr>
          <w:rFonts w:hint="eastAsia"/>
          <w:sz w:val="24"/>
          <w:szCs w:val="24"/>
        </w:rPr>
        <w:lastRenderedPageBreak/>
        <w:t>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安全科学与工程。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中国矿业大学、中国科学技术大学；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清华大学、北京理工大学、北京科大、南京工业大学、中国石油大学。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作物学。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中国农大、南京农大；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山东农大、湖南农大、四川农大、西北农林科大。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园艺学。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中国农大、沈阳农大、山东农大、湖南农大、西北农林科大。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农业资源与环境。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华中农大、西南大学、西北农林科大。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植物保护。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福建农林大学、华中农大、贵州大学、西北农林科大。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畜牧学。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南京农大、华南农大、西南大学、西北农林科大。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兽医学。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吉林大学、东北农大、南京农大、西北农林科大。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林学。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北京林大、南京林大；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东北林业大学、浙江农业大学、福建农业大学。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水产。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上海海洋大学、中国海洋大学；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华中农大。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草学。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中国农大、兰州大学；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内蒙古农大、西北农林科大、甘肃农大。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基础医学。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北京大学、北京协和医学院；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天津医科大、苏州大学、南京医科大、山东大学、华中科大、中南大学、</w:t>
      </w:r>
      <w:r>
        <w:rPr>
          <w:rFonts w:hint="eastAsia"/>
          <w:sz w:val="24"/>
          <w:szCs w:val="24"/>
        </w:rPr>
        <w:lastRenderedPageBreak/>
        <w:t>四川大学、南方医科大。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临床医学。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上海交大、浙江大学；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北京协和医学院、复旦大学；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中国医科大、哈尔滨医科大、南京医科大、山东大学、重庆医科大、第二军医大、第四军医大。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口腔医学。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北京大学、四川大学、第四军医大；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上海交大、南京医科大、武汉大学、中山大学。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公共卫生与预防医学。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南京医科大、华中科大；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北京协和医学院、中国医科大、浙江大学、安徽医科大、山东大学、四川大学；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中西医结合。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药学。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北京协和医学院、中国药科大学；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北京大学、沈阳药科大、浙江大学；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中药学。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中医药大学、中国药科大、江西中医药大学、成都中医药大学。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护理学。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lastRenderedPageBreak/>
        <w:t>管理科学与工程。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清华大学、同济大学、国防科技大学；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北京航空航天大学、天津大学、哈工大、上海交大、浙江大学、合肥工业大学；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工商管理。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中国人民大学、清华大学、上海交大、中山大学；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北京大学、对外经贸大学、南开大学、复旦大学、上海财大、南京大学、厦门大学、西安交大；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农林经济管理。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公共管理。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北京大学、南京农大、浙江大学、武汉大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图书情报与档案管理。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南京大学、武汉大学；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北京大学、南开大学、华中师大、中山大学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艺术学理论。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北京师大、中央美院、中央戏剧学院、上海音乐学院、南京艺术学院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音乐与舞蹈学。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中央音乐学院、上海音乐学院；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中国音乐学院；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首都师大、天津音乐学院、沈阳音乐学院、东北师大、星海音乐学院、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戏剧与影视学。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北京师大、中国传媒大学；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中国戏曲学院、上海大学、南京艺术学院、中国美术学院、厦门大学。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美术学。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中央美院、中国美院；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南京艺术学院、西安美院；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>、上海大学、南京师大、四川美院；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北京电影学院、天津美院、鲁迅美院、东北师大、景德镇陶瓷大学、湖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设计学。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清华大学、中国美院；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中央美院、同济大学；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北京服装学院、中国传媒大学、上海交大、东华大学、景德镇陶瓷大学、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 w:rsidR="00BC6FDA" w:rsidRDefault="00BC6FDA">
      <w:pPr>
        <w:spacing w:line="400" w:lineRule="exact"/>
        <w:ind w:left="562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DB0282" w:rsidRDefault="00DB0282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6112D1" w:rsidRDefault="006112D1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Pr="00FC03BC" w:rsidRDefault="00D628C5"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 w:rsidRPr="00FC03BC">
        <w:rPr>
          <w:rFonts w:ascii="方正小标宋_GBK" w:eastAsia="方正小标宋_GBK" w:hint="eastAsia"/>
          <w:sz w:val="36"/>
          <w:szCs w:val="36"/>
        </w:rPr>
        <w:t>第四轮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一级学科评估（</w:t>
      </w:r>
      <w:r w:rsidRPr="00FC03BC">
        <w:rPr>
          <w:rFonts w:ascii="方正小标宋_GBK" w:eastAsia="方正小标宋_GBK" w:hint="eastAsia"/>
          <w:sz w:val="36"/>
          <w:szCs w:val="36"/>
        </w:rPr>
        <w:t>科研单位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优势学科</w:t>
      </w:r>
      <w:r w:rsidR="00B8454C" w:rsidRPr="00FC03BC">
        <w:rPr>
          <w:rFonts w:ascii="方正小标宋_GBK" w:eastAsia="方正小标宋_GBK" w:hint="eastAsia"/>
          <w:sz w:val="36"/>
          <w:szCs w:val="36"/>
        </w:rPr>
        <w:t>摘录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）</w:t>
      </w:r>
    </w:p>
    <w:p w:rsidR="00BC6FDA" w:rsidRDefault="00BC6FDA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 w:rsidR="00BC6FDA" w:rsidRDefault="0006347E">
      <w:pPr>
        <w:pStyle w:val="1"/>
        <w:spacing w:line="400" w:lineRule="exact"/>
        <w:ind w:leftChars="228" w:left="479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 w:rsidR="00BC6FDA" w:rsidRDefault="0006347E">
      <w:pPr>
        <w:pStyle w:val="1"/>
        <w:spacing w:line="40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ind w:firstLineChars="171" w:firstLine="412"/>
        <w:rPr>
          <w:rFonts w:ascii="方正楷体_GBK" w:eastAsia="方正楷体_GBK"/>
          <w:b/>
          <w:sz w:val="24"/>
          <w:szCs w:val="24"/>
        </w:rPr>
      </w:pPr>
    </w:p>
    <w:sectPr w:rsidR="00BC6FDA" w:rsidSect="00BC6FDA"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9F" w:rsidRPr="006018C7" w:rsidRDefault="00E7599F" w:rsidP="00BC6FDA">
      <w:pPr>
        <w:rPr>
          <w:rFonts w:ascii="Times New Roman" w:hAnsi="Times New Roman"/>
          <w:szCs w:val="24"/>
        </w:rPr>
      </w:pPr>
      <w:r>
        <w:separator/>
      </w:r>
    </w:p>
  </w:endnote>
  <w:endnote w:type="continuationSeparator" w:id="0">
    <w:p w:rsidR="00E7599F" w:rsidRPr="006018C7" w:rsidRDefault="00E7599F" w:rsidP="00BC6FDA">
      <w:pPr>
        <w:rPr>
          <w:rFonts w:ascii="Times New Roman" w:hAnsi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0344"/>
    </w:sdtPr>
    <w:sdtEndPr/>
    <w:sdtContent>
      <w:p w:rsidR="00BC6FDA" w:rsidRDefault="00A6159F">
        <w:pPr>
          <w:pStyle w:val="a4"/>
          <w:jc w:val="center"/>
        </w:pPr>
        <w:r>
          <w:fldChar w:fldCharType="begin"/>
        </w:r>
        <w:r w:rsidR="0006347E">
          <w:instrText xml:space="preserve"> PAGE   \* MERGEFORMAT </w:instrText>
        </w:r>
        <w:r>
          <w:fldChar w:fldCharType="separate"/>
        </w:r>
        <w:r w:rsidR="00CE7223" w:rsidRPr="00CE722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C6FDA" w:rsidRDefault="00BC6F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9F" w:rsidRPr="006018C7" w:rsidRDefault="00E7599F" w:rsidP="00BC6FDA">
      <w:pPr>
        <w:rPr>
          <w:rFonts w:ascii="Times New Roman" w:hAnsi="Times New Roman"/>
          <w:szCs w:val="24"/>
        </w:rPr>
      </w:pPr>
      <w:r>
        <w:separator/>
      </w:r>
    </w:p>
  </w:footnote>
  <w:footnote w:type="continuationSeparator" w:id="0">
    <w:p w:rsidR="00E7599F" w:rsidRPr="006018C7" w:rsidRDefault="00E7599F" w:rsidP="00BC6FDA">
      <w:pPr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EE6"/>
    <w:multiLevelType w:val="multilevel"/>
    <w:tmpl w:val="27761EE6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24F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E7223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599F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C5EFA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C6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C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C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C6F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6FD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C6FD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C6FDA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BC6F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401B-C4DA-46BA-9988-9A26DE54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1522</Words>
  <Characters>8681</Characters>
  <Application>Microsoft Office Word</Application>
  <DocSecurity>0</DocSecurity>
  <Lines>72</Lines>
  <Paragraphs>20</Paragraphs>
  <ScaleCrop>false</ScaleCrop>
  <Company>微软中国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User</cp:lastModifiedBy>
  <cp:revision>203</cp:revision>
  <cp:lastPrinted>2018-08-03T04:13:00Z</cp:lastPrinted>
  <dcterms:created xsi:type="dcterms:W3CDTF">2018-08-02T04:31:00Z</dcterms:created>
  <dcterms:modified xsi:type="dcterms:W3CDTF">2022-12-23T09:59:00Z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