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6" w:lineRule="exact"/>
        <w:rPr>
          <w:rFonts w:hint="eastAsia" w:eastAsia="方正黑体简体" w:cs="黑体"/>
          <w:b w:val="0"/>
          <w:bCs/>
          <w:color w:val="auto"/>
        </w:rPr>
      </w:pPr>
      <w:r>
        <w:rPr>
          <w:rFonts w:hint="eastAsia" w:eastAsia="方正黑体简体" w:cs="黑体"/>
          <w:b w:val="0"/>
          <w:bCs/>
          <w:color w:val="auto"/>
        </w:rPr>
        <w:t>附件1</w:t>
      </w:r>
    </w:p>
    <w:p>
      <w:pPr>
        <w:pStyle w:val="2"/>
        <w:spacing w:line="300" w:lineRule="exact"/>
        <w:rPr>
          <w:rFonts w:hint="eastAsia" w:eastAsia="方正黑体简体" w:cs="黑体"/>
          <w:b w:val="0"/>
          <w:bCs/>
          <w:color w:val="auto"/>
        </w:rPr>
      </w:pPr>
    </w:p>
    <w:p>
      <w:pPr>
        <w:pStyle w:val="2"/>
        <w:spacing w:line="576" w:lineRule="exact"/>
        <w:jc w:val="center"/>
        <w:rPr>
          <w:rFonts w:hint="eastAsia" w:eastAsia="方正小标宋简体" w:cs="宋体"/>
          <w:b w:val="0"/>
          <w:color w:val="auto"/>
          <w:sz w:val="44"/>
          <w:szCs w:val="44"/>
          <w:lang w:eastAsia="zh-CN"/>
        </w:rPr>
      </w:pPr>
      <w:bookmarkStart w:id="0" w:name="_GoBack"/>
      <w:r>
        <w:rPr>
          <w:rFonts w:hint="eastAsia" w:eastAsia="方正小标宋简体" w:cs="宋体"/>
          <w:b w:val="0"/>
          <w:color w:val="auto"/>
          <w:sz w:val="44"/>
          <w:szCs w:val="44"/>
        </w:rPr>
        <w:t>招聘单位基本情况</w:t>
      </w:r>
      <w:r>
        <w:rPr>
          <w:rFonts w:hint="eastAsia" w:eastAsia="方正小标宋简体" w:cs="宋体"/>
          <w:b w:val="0"/>
          <w:color w:val="auto"/>
          <w:sz w:val="44"/>
          <w:szCs w:val="44"/>
          <w:lang w:eastAsia="zh-CN"/>
        </w:rPr>
        <w:t>（事业单位）</w:t>
      </w:r>
    </w:p>
    <w:bookmarkEnd w:id="0"/>
    <w:p>
      <w:pPr>
        <w:pStyle w:val="2"/>
        <w:spacing w:line="300" w:lineRule="exact"/>
        <w:jc w:val="center"/>
        <w:rPr>
          <w:rFonts w:hint="eastAsia" w:eastAsia="方正小标宋简体" w:cs="宋体"/>
          <w:b w:val="0"/>
          <w:color w:val="auto"/>
          <w:sz w:val="44"/>
          <w:szCs w:val="44"/>
        </w:rPr>
      </w:pPr>
    </w:p>
    <w:tbl>
      <w:tblPr>
        <w:tblStyle w:val="4"/>
        <w:tblW w:w="13817" w:type="dxa"/>
        <w:jc w:val="center"/>
        <w:tblLayout w:type="autofit"/>
        <w:tblCellMar>
          <w:top w:w="0" w:type="dxa"/>
          <w:left w:w="108" w:type="dxa"/>
          <w:bottom w:w="0" w:type="dxa"/>
          <w:right w:w="108" w:type="dxa"/>
        </w:tblCellMar>
      </w:tblPr>
      <w:tblGrid>
        <w:gridCol w:w="533"/>
        <w:gridCol w:w="1770"/>
        <w:gridCol w:w="1764"/>
        <w:gridCol w:w="952"/>
        <w:gridCol w:w="2225"/>
        <w:gridCol w:w="6573"/>
      </w:tblGrid>
      <w:tr>
        <w:tblPrEx>
          <w:tblCellMar>
            <w:top w:w="0" w:type="dxa"/>
            <w:left w:w="108" w:type="dxa"/>
            <w:bottom w:w="0" w:type="dxa"/>
            <w:right w:w="108" w:type="dxa"/>
          </w:tblCellMar>
        </w:tblPrEx>
        <w:trPr>
          <w:trHeight w:val="567" w:hRule="atLeast"/>
          <w:tblHeader/>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eastAsia="方正黑体简体" w:cs="宋体"/>
                <w:bCs/>
                <w:color w:val="auto"/>
                <w:sz w:val="20"/>
                <w:szCs w:val="20"/>
              </w:rPr>
            </w:pPr>
            <w:r>
              <w:rPr>
                <w:rFonts w:hint="eastAsia" w:ascii="宋体" w:hAnsi="宋体" w:eastAsia="方正黑体简体" w:cs="宋体"/>
                <w:bCs/>
                <w:color w:val="auto"/>
                <w:kern w:val="0"/>
                <w:sz w:val="20"/>
                <w:szCs w:val="20"/>
                <w:lang w:bidi="ar"/>
              </w:rPr>
              <w:t>序号</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eastAsia="方正黑体简体" w:cs="宋体"/>
                <w:bCs/>
                <w:color w:val="auto"/>
                <w:sz w:val="20"/>
                <w:szCs w:val="20"/>
              </w:rPr>
            </w:pPr>
            <w:r>
              <w:rPr>
                <w:rFonts w:hint="eastAsia" w:ascii="宋体" w:hAnsi="宋体" w:eastAsia="方正黑体简体" w:cs="宋体"/>
                <w:bCs/>
                <w:color w:val="auto"/>
                <w:kern w:val="0"/>
                <w:sz w:val="20"/>
                <w:szCs w:val="20"/>
                <w:lang w:bidi="ar"/>
              </w:rPr>
              <w:t>主管部门</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eastAsia="方正黑体简体" w:cs="宋体"/>
                <w:bCs/>
                <w:color w:val="auto"/>
                <w:sz w:val="20"/>
                <w:szCs w:val="20"/>
              </w:rPr>
            </w:pPr>
            <w:r>
              <w:rPr>
                <w:rFonts w:hint="eastAsia" w:ascii="宋体" w:hAnsi="宋体" w:eastAsia="方正黑体简体" w:cs="宋体"/>
                <w:bCs/>
                <w:color w:val="auto"/>
                <w:kern w:val="0"/>
                <w:sz w:val="20"/>
                <w:szCs w:val="20"/>
                <w:lang w:bidi="ar"/>
              </w:rPr>
              <w:t>单位名称</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eastAsia="方正黑体简体" w:cs="宋体"/>
                <w:bCs/>
                <w:color w:val="auto"/>
                <w:sz w:val="20"/>
                <w:szCs w:val="20"/>
              </w:rPr>
            </w:pPr>
            <w:r>
              <w:rPr>
                <w:rFonts w:hint="eastAsia" w:ascii="宋体" w:hAnsi="宋体" w:eastAsia="方正黑体简体" w:cs="宋体"/>
                <w:bCs/>
                <w:color w:val="auto"/>
                <w:kern w:val="0"/>
                <w:sz w:val="20"/>
                <w:szCs w:val="20"/>
                <w:lang w:bidi="ar"/>
              </w:rPr>
              <w:t>经费性质</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eastAsia="方正黑体简体" w:cs="宋体"/>
                <w:bCs/>
                <w:color w:val="auto"/>
                <w:sz w:val="20"/>
                <w:szCs w:val="20"/>
              </w:rPr>
            </w:pPr>
            <w:r>
              <w:rPr>
                <w:rFonts w:hint="eastAsia" w:ascii="宋体" w:hAnsi="宋体" w:eastAsia="方正黑体简体" w:cs="宋体"/>
                <w:bCs/>
                <w:color w:val="auto"/>
                <w:kern w:val="0"/>
                <w:sz w:val="20"/>
                <w:szCs w:val="20"/>
                <w:lang w:bidi="ar"/>
              </w:rPr>
              <w:t>单位地址</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eastAsia="方正黑体简体" w:cs="宋体"/>
                <w:bCs/>
                <w:color w:val="auto"/>
                <w:sz w:val="20"/>
                <w:szCs w:val="20"/>
              </w:rPr>
            </w:pPr>
            <w:r>
              <w:rPr>
                <w:rFonts w:hint="eastAsia" w:ascii="宋体" w:hAnsi="宋体" w:eastAsia="方正黑体简体" w:cs="宋体"/>
                <w:bCs/>
                <w:color w:val="auto"/>
                <w:kern w:val="0"/>
                <w:sz w:val="20"/>
                <w:szCs w:val="20"/>
                <w:lang w:bidi="ar"/>
              </w:rPr>
              <w:t>主要职能、简介</w:t>
            </w:r>
          </w:p>
        </w:tc>
      </w:tr>
      <w:tr>
        <w:tblPrEx>
          <w:tblCellMar>
            <w:top w:w="0" w:type="dxa"/>
            <w:left w:w="108" w:type="dxa"/>
            <w:bottom w:w="0" w:type="dxa"/>
            <w:right w:w="108" w:type="dxa"/>
          </w:tblCellMar>
        </w:tblPrEx>
        <w:trPr>
          <w:trHeight w:val="889"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人大常委会办公室</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广元市利州区人大常委会办公室</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信息中心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广元市利州区翠云路</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136号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tabs>
                <w:tab w:val="left" w:pos="4562"/>
              </w:tabs>
              <w:spacing w:line="300" w:lineRule="exac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负责区人大机关内部办公自动化、机关效能建设；负责为人大代表和人民群众的民主诉求提供信息渠道和平台；负责人大机关离、退休人员的服务和管理。</w:t>
            </w:r>
          </w:p>
        </w:tc>
      </w:tr>
      <w:tr>
        <w:tblPrEx>
          <w:tblCellMar>
            <w:top w:w="0" w:type="dxa"/>
            <w:left w:w="108" w:type="dxa"/>
            <w:bottom w:w="0" w:type="dxa"/>
            <w:right w:w="108" w:type="dxa"/>
          </w:tblCellMar>
        </w:tblPrEx>
        <w:trPr>
          <w:trHeight w:val="1657"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人民政府办公室</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广元市利州区人民政府电子政务外网管理中心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广元市利州区利州东路745号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为全区电子政务外网基础设施规划建设、组织实施、运行维护提供支撑服务，负责政务外网基础设施建设和运维管理。为政务公开、信息发布、政策解读等相关工作提供支撑服务，负责区政府门户网站技术保障和运维管理。为区政府统筹全区政府信息化建设提供建议。为区政府办公室网络运行维护、业务运用提供支撑服务，负责区政府办公室信息系统建设和运维管理。</w:t>
            </w:r>
          </w:p>
        </w:tc>
      </w:tr>
      <w:tr>
        <w:tblPrEx>
          <w:tblCellMar>
            <w:top w:w="0" w:type="dxa"/>
            <w:left w:w="108" w:type="dxa"/>
            <w:bottom w:w="0" w:type="dxa"/>
            <w:right w:w="108" w:type="dxa"/>
          </w:tblCellMar>
        </w:tblPrEx>
        <w:trPr>
          <w:trHeight w:val="1447"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人民政府办公室</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广元市利州区民营经济发展中心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广元市利州区利州东路745号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olor w:val="auto"/>
                <w:sz w:val="20"/>
                <w:szCs w:val="20"/>
              </w:rPr>
            </w:pPr>
            <w:r>
              <w:rPr>
                <w:rFonts w:hint="eastAsia" w:ascii="宋体" w:hAnsi="宋体" w:cs="宋体"/>
                <w:color w:val="auto"/>
                <w:kern w:val="0"/>
                <w:sz w:val="20"/>
                <w:szCs w:val="20"/>
                <w:lang w:bidi="ar"/>
              </w:rPr>
              <w:t>负责贯彻执行国家、省、市有关促进民营经济发展的方针政策和法律法规，拟订促进民菅经济发展的措施。牵头宣传民营企业发展典型，引导和鼓励民营经济健康发展。开展法律咨询服务，保护民菅经济体的合法权益。负责优化营商环境指导协调等事务工作。</w:t>
            </w:r>
          </w:p>
        </w:tc>
      </w:tr>
      <w:tr>
        <w:tblPrEx>
          <w:tblCellMar>
            <w:top w:w="0" w:type="dxa"/>
            <w:left w:w="108" w:type="dxa"/>
            <w:bottom w:w="0" w:type="dxa"/>
            <w:right w:w="108" w:type="dxa"/>
          </w:tblCellMar>
        </w:tblPrEx>
        <w:trPr>
          <w:trHeight w:val="1126"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sz w:val="20"/>
                <w:szCs w:val="20"/>
              </w:rPr>
              <w:t>4</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中共广元市</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利州区委组织部</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广元市利州区高端人才服务中心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广元市利州区翠云路</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136号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为利州区创新创业的各类优秀人才提供政策咨询、服务；协助区人才办做好全区人才数据统计与分析、人才服务信息平台的运行、管理和维护等工作；负责全区专职村党组织书记选派、宏观管理与指导。</w:t>
            </w:r>
          </w:p>
        </w:tc>
      </w:tr>
      <w:tr>
        <w:tblPrEx>
          <w:tblCellMar>
            <w:top w:w="0" w:type="dxa"/>
            <w:left w:w="108" w:type="dxa"/>
            <w:bottom w:w="0" w:type="dxa"/>
            <w:right w:w="108" w:type="dxa"/>
          </w:tblCellMar>
        </w:tblPrEx>
        <w:trPr>
          <w:trHeight w:val="833"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中共广元市</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利州区委党校</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干部教育培训中心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广元市利州区雪峰街道</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兴安路593号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主要负责党员干部教育培训、理论研究、决策咨询等工作。</w:t>
            </w:r>
          </w:p>
        </w:tc>
      </w:tr>
      <w:tr>
        <w:tblPrEx>
          <w:tblCellMar>
            <w:top w:w="0" w:type="dxa"/>
            <w:left w:w="108" w:type="dxa"/>
            <w:bottom w:w="0" w:type="dxa"/>
            <w:right w:w="108" w:type="dxa"/>
          </w:tblCellMar>
        </w:tblPrEx>
        <w:trPr>
          <w:trHeight w:val="2218"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6</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发展和改革局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项目服务中心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翠云路136号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负责全区投资宏观管理和协调推进重大项目建设。拟订全区固定资产投资总规模和投资结构的调控目标、政策及措施。安排区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负责建设项目规划、储备和重点项目实施的综合管理工作，组织开展重大建设项目稽察。指导工程咨询业发展。</w:t>
            </w:r>
          </w:p>
        </w:tc>
      </w:tr>
      <w:tr>
        <w:tblPrEx>
          <w:tblCellMar>
            <w:top w:w="0" w:type="dxa"/>
            <w:left w:w="108" w:type="dxa"/>
            <w:bottom w:w="0" w:type="dxa"/>
            <w:right w:w="108" w:type="dxa"/>
          </w:tblCellMar>
        </w:tblPrEx>
        <w:trPr>
          <w:trHeight w:val="567"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7</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广元市利州区经济信息化和科学</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技术局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中小企业服务中心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翠云路136号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负责统筹中小企业协调配套发展；负责新进规企业培育；拟订全区中小微企业发展的政策措施并组织实施；指导企业建立现代企业制度，加强企业管理；组织推进中小企业创业促进与服务体系建设，规范中小企业服务市场；指导和促进创业投资发展；参与指导名牌产品和驰名商标创建工作；指导企业加强质量管理和标准化工作；拟订工业企业开拓市场的政策措施；指导企业开展人才培养培训，牵头推进工业产业发展；负责工业运行中涉及财政、金融、税收等方面问题的协调；牵头搭建工业企业信贷资金融资平台，指导企业融资公共服务平台建设，推进中小企业信用担保体系建设，负责中小企业信用担保机构备案工作。</w:t>
            </w:r>
          </w:p>
        </w:tc>
      </w:tr>
      <w:tr>
        <w:tblPrEx>
          <w:tblCellMar>
            <w:top w:w="0" w:type="dxa"/>
            <w:left w:w="108" w:type="dxa"/>
            <w:bottom w:w="0" w:type="dxa"/>
            <w:right w:w="108" w:type="dxa"/>
          </w:tblCellMar>
        </w:tblPrEx>
        <w:trPr>
          <w:trHeight w:val="1923"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sz w:val="20"/>
                <w:szCs w:val="20"/>
              </w:rPr>
              <w:t>8</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广元市利州区住房和城乡建设局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建设工程质量</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安全站</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翠云路136号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负责全区保障性安居工程建设（保障性住房建设、棚户区改造建设）。负责公租房租金收取、公共租赁住房申请资格审核、经济适用住房申请资格审核、公共租赁住房租赁补贴发放。负责全区棚户区改造的调查研究、协调推进工作。负责全面管理城市规划辖区内的房屋交易服务、房地产中介服务、房屋租赁服务、房地产开发服务工作；负责辖区房屋安全鉴定、白蚁防治、住宅室内装饰装修管理工作；负责城市物业服务行业服务工作。</w:t>
            </w:r>
          </w:p>
        </w:tc>
      </w:tr>
      <w:tr>
        <w:tblPrEx>
          <w:tblCellMar>
            <w:top w:w="0" w:type="dxa"/>
            <w:left w:w="108" w:type="dxa"/>
            <w:bottom w:w="0" w:type="dxa"/>
            <w:right w:w="108" w:type="dxa"/>
          </w:tblCellMar>
        </w:tblPrEx>
        <w:trPr>
          <w:trHeight w:val="567"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9</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广元市利州区住房和城乡建设局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广元市利州区建设工程造价事务中心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翠云路136号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负责承担调查全区建设工程材料、预算价格、测算工程造价指数、人工单价，参与建设工程招标投标工作，负责重大建设项目策划、推进、统计等工作。</w:t>
            </w:r>
          </w:p>
        </w:tc>
      </w:tr>
      <w:tr>
        <w:tblPrEx>
          <w:tblCellMar>
            <w:top w:w="0" w:type="dxa"/>
            <w:left w:w="108" w:type="dxa"/>
            <w:bottom w:w="0" w:type="dxa"/>
            <w:right w:w="108" w:type="dxa"/>
          </w:tblCellMar>
        </w:tblPrEx>
        <w:trPr>
          <w:trHeight w:val="946"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广元市利州区交通运输局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公路养护段</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广元市利州区南河</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成都路47号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负责利州区境内国、省、县道公路养护，公路养护质量监督检查与路况评定，公路灾害抢修与保通、公路绿化等。</w:t>
            </w:r>
          </w:p>
        </w:tc>
      </w:tr>
      <w:tr>
        <w:tblPrEx>
          <w:tblCellMar>
            <w:top w:w="0" w:type="dxa"/>
            <w:left w:w="108" w:type="dxa"/>
            <w:bottom w:w="0" w:type="dxa"/>
            <w:right w:w="108" w:type="dxa"/>
          </w:tblCellMar>
        </w:tblPrEx>
        <w:trPr>
          <w:trHeight w:val="931"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11</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广元市利州区交通运输局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广元市利州区交通质量监督管理站</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广元市利州区南河</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成都路47号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负责交通建设质量监督、工程管理。</w:t>
            </w:r>
          </w:p>
        </w:tc>
      </w:tr>
      <w:tr>
        <w:tblPrEx>
          <w:tblCellMar>
            <w:top w:w="0" w:type="dxa"/>
            <w:left w:w="108" w:type="dxa"/>
            <w:bottom w:w="0" w:type="dxa"/>
            <w:right w:w="108" w:type="dxa"/>
          </w:tblCellMar>
        </w:tblPrEx>
        <w:trPr>
          <w:trHeight w:val="4005"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12</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农业农村局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广元市利州区农业技术推广中心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广元市利州区栖凤路</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kinsoku w:val="0"/>
              <w:autoSpaceDE w:val="0"/>
              <w:autoSpaceDN w:val="0"/>
              <w:adjustRightInd w:val="0"/>
              <w:snapToGrid w:val="0"/>
              <w:spacing w:line="300" w:lineRule="exact"/>
              <w:jc w:val="left"/>
              <w:textAlignment w:val="baseline"/>
              <w:rPr>
                <w:rFonts w:hint="eastAsia" w:ascii="宋体" w:hAnsi="宋体" w:cs="宋体"/>
                <w:color w:val="auto"/>
                <w:sz w:val="20"/>
                <w:szCs w:val="20"/>
              </w:rPr>
            </w:pPr>
            <w:r>
              <w:rPr>
                <w:rFonts w:hint="eastAsia" w:ascii="宋体" w:hAnsi="宋体" w:cs="宋体"/>
                <w:color w:val="auto"/>
                <w:kern w:val="0"/>
                <w:sz w:val="20"/>
                <w:szCs w:val="20"/>
              </w:rPr>
              <w:t>拟订全区优质粮油产业发展政策、规划并组织实施。负责粮食生产功能区建设和管理。指导优质粮油产业结构和布局调整。牵头农业防灾减灾。承担肥料有关监督管理以及农药生产、经营、使用和质量监督管理，指导农药科学合理使用。负责农药安全生产和职业健康的监督管理。负责农作物重大病虫害防治工作。负责全区农用地的统筹规划，对全区土壤肥力状况进行跟踪监测，制定耕地保护、地力建设的规划与措施，负责中低产田土改造和耕地质量提升等先进实用技术的试验、示范和推广工作；负责全区肥料市场和肥料质量的监督管理、试验、示范，推广优质、高效、低残肥料。负责全区粮油产业发展的长远规划和年度计划，并组织实施。承担全区粮油作物新品种、新技术、新材料、新模式的选有、引进、试验、示范和推广工作；参与制订粮油提质增产、节本增效、抗灾避灾预案和灾后恢</w:t>
            </w:r>
            <w:r>
              <w:rPr>
                <w:rFonts w:hint="eastAsia" w:ascii="宋体" w:hAnsi="宋体" w:cs="宋体"/>
                <w:color w:val="auto"/>
                <w:spacing w:val="-6"/>
                <w:kern w:val="0"/>
                <w:sz w:val="20"/>
                <w:szCs w:val="20"/>
              </w:rPr>
              <w:t>复生产措施的制定并组织实施；承担对全区农业技术推广的业务指导等工作</w:t>
            </w:r>
            <w:r>
              <w:rPr>
                <w:rFonts w:hint="eastAsia" w:ascii="宋体" w:hAnsi="宋体" w:cs="宋体"/>
                <w:color w:val="auto"/>
                <w:kern w:val="0"/>
                <w:sz w:val="20"/>
                <w:szCs w:val="20"/>
              </w:rPr>
              <w:t>。</w:t>
            </w:r>
          </w:p>
        </w:tc>
      </w:tr>
      <w:tr>
        <w:tblPrEx>
          <w:tblCellMar>
            <w:top w:w="0" w:type="dxa"/>
            <w:left w:w="108" w:type="dxa"/>
            <w:bottom w:w="0" w:type="dxa"/>
            <w:right w:w="108" w:type="dxa"/>
          </w:tblCellMar>
        </w:tblPrEx>
        <w:trPr>
          <w:trHeight w:val="973"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13</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应急管理局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减灾中心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广元市利州区利州东路745号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承担辖区内（自然灾害、生产安全事故）的监控、联络、报告等工作；负责区级应急避难场所建设与管理；负责全区各类预警平台检测工作。</w:t>
            </w:r>
          </w:p>
        </w:tc>
      </w:tr>
      <w:tr>
        <w:tblPrEx>
          <w:tblCellMar>
            <w:top w:w="0" w:type="dxa"/>
            <w:left w:w="108" w:type="dxa"/>
            <w:bottom w:w="0" w:type="dxa"/>
            <w:right w:w="108" w:type="dxa"/>
          </w:tblCellMar>
        </w:tblPrEx>
        <w:trPr>
          <w:trHeight w:val="958"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sz w:val="20"/>
                <w:szCs w:val="20"/>
              </w:rPr>
              <w:t>14</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市场监督管理局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广元市利州区保护</w:t>
            </w:r>
          </w:p>
          <w:p>
            <w:pPr>
              <w:widowControl/>
              <w:spacing w:line="300" w:lineRule="exact"/>
              <w:jc w:val="center"/>
              <w:textAlignment w:val="center"/>
              <w:rPr>
                <w:rFonts w:hint="eastAsia" w:ascii="宋体" w:hAnsi="宋体" w:cs="宋体"/>
                <w:color w:val="auto"/>
                <w:spacing w:val="-10"/>
                <w:sz w:val="20"/>
                <w:szCs w:val="20"/>
              </w:rPr>
            </w:pPr>
            <w:r>
              <w:rPr>
                <w:rFonts w:hint="eastAsia" w:ascii="宋体" w:hAnsi="宋体" w:cs="宋体"/>
                <w:color w:val="auto"/>
                <w:spacing w:val="-10"/>
                <w:kern w:val="0"/>
                <w:sz w:val="20"/>
                <w:szCs w:val="20"/>
                <w:lang w:bidi="ar"/>
              </w:rPr>
              <w:t>消费者权益服务中心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广元市利州区雪峰街道办事处雪峰村三组</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为消费者提供法律咨询，受理、调解消费者的消费纠纷等。</w:t>
            </w:r>
          </w:p>
        </w:tc>
      </w:tr>
      <w:tr>
        <w:tblPrEx>
          <w:tblCellMar>
            <w:top w:w="0" w:type="dxa"/>
            <w:left w:w="108" w:type="dxa"/>
            <w:bottom w:w="0" w:type="dxa"/>
            <w:right w:w="108" w:type="dxa"/>
          </w:tblCellMar>
        </w:tblPrEx>
        <w:trPr>
          <w:trHeight w:val="567"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15</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统计局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广元市利州区大数据管理与社情民意调查中心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广元市利州区利州东路745号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贯彻落实上级关于大数据管理与社情民意调查工作重大决策部署，开展全区大数据管理与社情民意调查工作；组织研究拟定全区大数据管理与社情民意调查工作的规划和重大政策，统筹推进大数据管理与社情民意调查工作的法制化建设、标准化建设；搜集汇总全区统计资料与社情民意调查数据，并对数据进行分析研究和开发应用，向社会公众提供统计信息服务；负责组织开展全区社情民意调查和专项调查任务，为区委、区政府及区级有关部门提供统计调查咨询建议；负责全区统计信息化的建设，指导全区统计系统的信息技术应用与技术处理工作，统计大数据应用的技术性、辅助性等工作，负责各乡镇（街道）统计信息网络的运行、维护与管理；负责全区大数据管理与社情民意调查工作队伍建设和作用发挥。</w:t>
            </w:r>
          </w:p>
        </w:tc>
      </w:tr>
      <w:tr>
        <w:tblPrEx>
          <w:tblCellMar>
            <w:top w:w="0" w:type="dxa"/>
            <w:left w:w="108" w:type="dxa"/>
            <w:bottom w:w="0" w:type="dxa"/>
            <w:right w:w="108" w:type="dxa"/>
          </w:tblCellMar>
        </w:tblPrEx>
        <w:trPr>
          <w:trHeight w:val="567"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16</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广元市利州区医疗保障局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广元市利州区医疗保障事务中心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广元市利州区东坝街道莲花路393号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承担医疗保险、生育保险和医疗救助待遇审核、结算工作；负责医疗保障信息管理和数据安全保障等工作。</w:t>
            </w:r>
          </w:p>
        </w:tc>
      </w:tr>
      <w:tr>
        <w:tblPrEx>
          <w:tblCellMar>
            <w:top w:w="0" w:type="dxa"/>
            <w:left w:w="108" w:type="dxa"/>
            <w:bottom w:w="0" w:type="dxa"/>
            <w:right w:w="108" w:type="dxa"/>
          </w:tblCellMar>
        </w:tblPrEx>
        <w:trPr>
          <w:trHeight w:val="567"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17</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广元市利州区行政审批局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广元市利州区政务服务和公共资源</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交易中心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广元市利州区万缘街道</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玉潭路50号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承担全区公共资源交易活动的服务和管理工作；负责政府采购、国有土地使用权和矿业权招拍挂、国有产权交易和农村产权流转交易等服务工作。</w:t>
            </w:r>
          </w:p>
        </w:tc>
      </w:tr>
      <w:tr>
        <w:tblPrEx>
          <w:tblCellMar>
            <w:top w:w="0" w:type="dxa"/>
            <w:left w:w="108" w:type="dxa"/>
            <w:bottom w:w="0" w:type="dxa"/>
            <w:right w:w="108" w:type="dxa"/>
          </w:tblCellMar>
        </w:tblPrEx>
        <w:trPr>
          <w:trHeight w:val="567"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18</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广元市利州区经济合作中心</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广元市利州区招商服务中心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广元市利州区翠云路136号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负责全区招商信息的收集、研判工作，为投资者提供投资考察、信息咨询、政策解答等全过程服务；负责全区招商引资包装项目的储备统筹工作，参与全区投资推介工作；负责统筹社会化招商引资工作，负责招商机构和招商顾问的委托、聘用、指导、管理工作；负责与市、区经济合作部门驻外机构和外地商协会的联络协调工作；负责建立、维护相关产业目标企业库和投资人信息名录库；负责协调招商引资项目的落地推进事项，协助相关部门做好招商项目落地服务和招商引资政策兑现工作。</w:t>
            </w:r>
          </w:p>
        </w:tc>
      </w:tr>
      <w:tr>
        <w:tblPrEx>
          <w:tblCellMar>
            <w:top w:w="0" w:type="dxa"/>
            <w:left w:w="108" w:type="dxa"/>
            <w:bottom w:w="0" w:type="dxa"/>
            <w:right w:w="108" w:type="dxa"/>
          </w:tblCellMar>
        </w:tblPrEx>
        <w:trPr>
          <w:trHeight w:val="567"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19</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三堆镇人民政府</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广元市利州三堆镇农业综合服务中心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广元市利州区三堆镇</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人民政府</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负责农业、林业、水利、渔业、畜牧等综合服务工作；承担农技推广、农产品质量安全、农业公共信息和农业技术宣传教育、农业设施管理维护、植物病虫害和动物疫病防治、检疫、屠宰管理、森林资源管理、林业采伐监管、野生动植物保护、森林病虫害处置、森林防灭火等各类涉农服务工作。</w:t>
            </w:r>
          </w:p>
        </w:tc>
      </w:tr>
      <w:tr>
        <w:tblPrEx>
          <w:tblCellMar>
            <w:top w:w="0" w:type="dxa"/>
            <w:left w:w="108" w:type="dxa"/>
            <w:bottom w:w="0" w:type="dxa"/>
            <w:right w:w="108"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20</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大石镇人民政府</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广元市利州区大石镇乡村建设和</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文化服务中心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四川省广元市利州区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大石镇稻香街153号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负责乡村基础设施建设、管理、维护，农村环境综合整治；负责教育、科技、思想教育宣传、文化旅游体育、广播电视、文物和非物质文化遗产保护等服务工作；负责乡村文化旅游与相关产业融合发展等服务工作；负责辖区重点项目建设服务工作。</w:t>
            </w:r>
          </w:p>
        </w:tc>
      </w:tr>
      <w:tr>
        <w:tblPrEx>
          <w:tblCellMar>
            <w:top w:w="0" w:type="dxa"/>
            <w:left w:w="108" w:type="dxa"/>
            <w:bottom w:w="0" w:type="dxa"/>
            <w:right w:w="108" w:type="dxa"/>
          </w:tblCellMar>
        </w:tblPrEx>
        <w:trPr>
          <w:trHeight w:val="1615"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21</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大石镇人民政府</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广元市利州区大石镇农业综合</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四川省广元市利州区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大石镇稻香街153号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负责农业、林业、水利、渔业、畜牧等综合服务工作；承担农技推广、农产品质量安全、农业公共信息和农业技术宣传教育、农业设施管理维护、植物病虫害和动物疫病防治、屠宰检疫、林业资源调查、森林资源管理、林木采伐监管、野生动植物保护、森林病虫害处置、森林防灭火等各类涉农服务工作。</w:t>
            </w:r>
          </w:p>
        </w:tc>
      </w:tr>
      <w:tr>
        <w:tblPrEx>
          <w:tblCellMar>
            <w:top w:w="0" w:type="dxa"/>
            <w:left w:w="108" w:type="dxa"/>
            <w:bottom w:w="0" w:type="dxa"/>
            <w:right w:w="108" w:type="dxa"/>
          </w:tblCellMar>
        </w:tblPrEx>
        <w:trPr>
          <w:trHeight w:val="1070"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22</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大石镇人民政府</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广元市利州区大石镇社会治安综合</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治理中心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四川省广元市利州区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大石镇稻香街153号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负责社会治安综合治理、矛盾纠纷调解、信访接待等相关事务工作；负责退役军人服务管理、权益保障、信息采集、教育培训、就业创业服务等相</w:t>
            </w:r>
            <w:r>
              <w:rPr>
                <w:rFonts w:hint="eastAsia" w:ascii="宋体" w:hAnsi="宋体" w:cs="宋体"/>
                <w:color w:val="auto"/>
                <w:spacing w:val="-6"/>
                <w:kern w:val="0"/>
                <w:sz w:val="20"/>
                <w:szCs w:val="20"/>
                <w:lang w:bidi="ar"/>
              </w:rPr>
              <w:t>关事务工作；负责农民工输出、培训、维权、回引以及返乡创业服务等工作</w:t>
            </w:r>
            <w:r>
              <w:rPr>
                <w:rFonts w:hint="eastAsia" w:ascii="宋体" w:hAnsi="宋体" w:cs="宋体"/>
                <w:color w:val="auto"/>
                <w:kern w:val="0"/>
                <w:sz w:val="20"/>
                <w:szCs w:val="20"/>
                <w:lang w:bidi="ar"/>
              </w:rPr>
              <w:t>。</w:t>
            </w:r>
          </w:p>
        </w:tc>
      </w:tr>
      <w:tr>
        <w:tblPrEx>
          <w:tblCellMar>
            <w:top w:w="0" w:type="dxa"/>
            <w:left w:w="108" w:type="dxa"/>
            <w:bottom w:w="0" w:type="dxa"/>
            <w:right w:w="108" w:type="dxa"/>
          </w:tblCellMar>
        </w:tblPrEx>
        <w:trPr>
          <w:trHeight w:val="1279"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23</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大石镇人民政府</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广元市利州区大石镇便民服务中心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四川省广元市利州区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大石镇稻香街153号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负责落实各项便民服务措施，办理各类便民服务事项；负责推进“互联网＋”政务服务；负责便民服务点的管理指导；负责社会事业发展、经济建设等相关事务工作；负责人力社保、民政、卫生健康、医疗保障等各类社会事务服务工作。</w:t>
            </w:r>
          </w:p>
        </w:tc>
      </w:tr>
      <w:tr>
        <w:tblPrEx>
          <w:tblCellMar>
            <w:top w:w="0" w:type="dxa"/>
            <w:left w:w="108" w:type="dxa"/>
            <w:bottom w:w="0" w:type="dxa"/>
            <w:right w:w="108" w:type="dxa"/>
          </w:tblCellMar>
        </w:tblPrEx>
        <w:trPr>
          <w:trHeight w:val="1363"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sz w:val="20"/>
                <w:szCs w:val="20"/>
              </w:rPr>
              <w:t>24</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广元市利州区人民</w:t>
            </w:r>
            <w:r>
              <w:rPr>
                <w:rFonts w:hint="eastAsia" w:ascii="宋体" w:hAnsi="宋体" w:cs="宋体"/>
                <w:color w:val="auto"/>
                <w:spacing w:val="-10"/>
                <w:kern w:val="0"/>
                <w:sz w:val="20"/>
                <w:szCs w:val="20"/>
                <w:lang w:bidi="ar"/>
              </w:rPr>
              <w:t>政府嘉陵街道办事处</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嘉陵街道便民</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广元市利州区小西街</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日新巷20号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负责文化旅游体育、思想教育宣传、广播电视、文物和非物质文化遗产保护等相关事务工作，负责农民工服务和退役军人服务管理、权益保障、信息采集、教育培训、就业创业服务等相关事务工作；负责社会治安综合治理、矛盾纠纷调解、信访接待等相关事务工作。</w:t>
            </w:r>
          </w:p>
        </w:tc>
      </w:tr>
      <w:tr>
        <w:tblPrEx>
          <w:tblCellMar>
            <w:top w:w="0" w:type="dxa"/>
            <w:left w:w="108" w:type="dxa"/>
            <w:bottom w:w="0" w:type="dxa"/>
            <w:right w:w="108" w:type="dxa"/>
          </w:tblCellMar>
        </w:tblPrEx>
        <w:trPr>
          <w:trHeight w:val="567"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25</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卫生健康局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pacing w:val="-10"/>
                <w:kern w:val="0"/>
                <w:sz w:val="20"/>
                <w:szCs w:val="20"/>
                <w:lang w:bidi="ar"/>
              </w:rPr>
            </w:pPr>
            <w:r>
              <w:rPr>
                <w:rFonts w:hint="eastAsia" w:ascii="宋体" w:hAnsi="宋体" w:cs="宋体"/>
                <w:color w:val="auto"/>
                <w:spacing w:val="-10"/>
                <w:kern w:val="0"/>
                <w:sz w:val="20"/>
                <w:szCs w:val="20"/>
                <w:lang w:bidi="ar"/>
              </w:rPr>
              <w:t>疾病预防与控制中心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财政全</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广元市利州区东坝</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文化路222号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负责疾病预防与控制、突发公共卫生事件应急处置、健康危害因素监测与干预、实验室监测检验与评价、健康教育与健康促进、技术管理与应用研究指导等工作。</w:t>
            </w:r>
          </w:p>
        </w:tc>
      </w:tr>
      <w:tr>
        <w:tblPrEx>
          <w:tblCellMar>
            <w:top w:w="0" w:type="dxa"/>
            <w:left w:w="108" w:type="dxa"/>
            <w:bottom w:w="0" w:type="dxa"/>
            <w:right w:w="108" w:type="dxa"/>
          </w:tblCellMar>
        </w:tblPrEx>
        <w:trPr>
          <w:trHeight w:val="822"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26</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卫生健康局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中医医院</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财政差额预算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广元市利州区宝轮镇</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水电路212号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承担辖区居民的基本医疗、基本公共卫生、健康管理、计划生育等工作。</w:t>
            </w:r>
          </w:p>
        </w:tc>
      </w:tr>
      <w:tr>
        <w:tblPrEx>
          <w:tblCellMar>
            <w:top w:w="0" w:type="dxa"/>
            <w:left w:w="108" w:type="dxa"/>
            <w:bottom w:w="0" w:type="dxa"/>
            <w:right w:w="108" w:type="dxa"/>
          </w:tblCellMar>
        </w:tblPrEx>
        <w:trPr>
          <w:trHeight w:val="822"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27</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卫生健康局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第二人民医院</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财政差额预算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广元市利州区三堆镇</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场镇</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承担辖区居民的基本医疗、基本公共卫生、健康管理、计划生育等工作。</w:t>
            </w:r>
          </w:p>
        </w:tc>
      </w:tr>
      <w:tr>
        <w:tblPrEx>
          <w:tblCellMar>
            <w:top w:w="0" w:type="dxa"/>
            <w:left w:w="108" w:type="dxa"/>
            <w:bottom w:w="0" w:type="dxa"/>
            <w:right w:w="108" w:type="dxa"/>
          </w:tblCellMar>
        </w:tblPrEx>
        <w:trPr>
          <w:trHeight w:val="822"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28</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卫生健康局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广元市利州区河西街道社区卫生</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广元市利州西路二段</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52号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以健康档案为中心，为社区居民提供预防、保健、医疗、康复、健康教育和计划生育服务。</w:t>
            </w:r>
          </w:p>
        </w:tc>
      </w:tr>
      <w:tr>
        <w:tblPrEx>
          <w:tblCellMar>
            <w:top w:w="0" w:type="dxa"/>
            <w:left w:w="108" w:type="dxa"/>
            <w:bottom w:w="0" w:type="dxa"/>
            <w:right w:w="108" w:type="dxa"/>
          </w:tblCellMar>
        </w:tblPrEx>
        <w:trPr>
          <w:trHeight w:val="822"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29</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卫生健康局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广元市利州区上西街道社区卫生</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广元市利州区上西</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女皇路307号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以健康档案为中心，为社区居民提供预防、保健、医疗、康复、健康教育和计划生育服务。</w:t>
            </w:r>
          </w:p>
        </w:tc>
      </w:tr>
      <w:tr>
        <w:tblPrEx>
          <w:tblCellMar>
            <w:top w:w="0" w:type="dxa"/>
            <w:left w:w="108" w:type="dxa"/>
            <w:bottom w:w="0" w:type="dxa"/>
            <w:right w:w="108" w:type="dxa"/>
          </w:tblCellMar>
        </w:tblPrEx>
        <w:trPr>
          <w:trHeight w:val="822"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卫生健康局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广元市利州区嘉陵街道社区卫生</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广元市利州区蜀门北路一段432号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以健康档案为中心，为社区居民提供预防、保健、医疗、康复、健康教育和计划生育服务。</w:t>
            </w:r>
          </w:p>
        </w:tc>
      </w:tr>
      <w:tr>
        <w:tblPrEx>
          <w:tblCellMar>
            <w:top w:w="0" w:type="dxa"/>
            <w:left w:w="108" w:type="dxa"/>
            <w:bottom w:w="0" w:type="dxa"/>
            <w:right w:w="108" w:type="dxa"/>
          </w:tblCellMar>
        </w:tblPrEx>
        <w:trPr>
          <w:trHeight w:val="822"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31</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宝轮中学</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广元市利州区宝轮镇</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三江大道东段175号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从事高中语文教育教学等工作。</w:t>
            </w:r>
          </w:p>
        </w:tc>
      </w:tr>
      <w:tr>
        <w:tblPrEx>
          <w:tblCellMar>
            <w:top w:w="0" w:type="dxa"/>
            <w:left w:w="108" w:type="dxa"/>
            <w:bottom w:w="0" w:type="dxa"/>
            <w:right w:w="108" w:type="dxa"/>
          </w:tblCellMar>
        </w:tblPrEx>
        <w:trPr>
          <w:trHeight w:val="822"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sz w:val="20"/>
                <w:szCs w:val="20"/>
              </w:rPr>
              <w:t>32</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宝轮中学</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广元市利州区宝轮镇</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三江大道东段175号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从事高中数学教育教学等工作。</w:t>
            </w:r>
          </w:p>
        </w:tc>
      </w:tr>
      <w:tr>
        <w:tblPrEx>
          <w:tblCellMar>
            <w:top w:w="0" w:type="dxa"/>
            <w:left w:w="108" w:type="dxa"/>
            <w:bottom w:w="0" w:type="dxa"/>
            <w:right w:w="108" w:type="dxa"/>
          </w:tblCellMar>
        </w:tblPrEx>
        <w:trPr>
          <w:trHeight w:val="822"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33</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宝轮中学</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广元市利州区宝轮镇</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三江大道东段175号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从事高中物理教育教学等工作。</w:t>
            </w:r>
          </w:p>
        </w:tc>
      </w:tr>
      <w:tr>
        <w:tblPrEx>
          <w:tblCellMar>
            <w:top w:w="0" w:type="dxa"/>
            <w:left w:w="108" w:type="dxa"/>
            <w:bottom w:w="0" w:type="dxa"/>
            <w:right w:w="108" w:type="dxa"/>
          </w:tblCellMar>
        </w:tblPrEx>
        <w:trPr>
          <w:trHeight w:val="822"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34</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万达中学</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广元市利州区万缘新区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万源四号路</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从事高中语文教育教学等工作。</w:t>
            </w:r>
          </w:p>
        </w:tc>
      </w:tr>
      <w:tr>
        <w:tblPrEx>
          <w:tblCellMar>
            <w:top w:w="0" w:type="dxa"/>
            <w:left w:w="108" w:type="dxa"/>
            <w:bottom w:w="0" w:type="dxa"/>
            <w:right w:w="108" w:type="dxa"/>
          </w:tblCellMar>
        </w:tblPrEx>
        <w:trPr>
          <w:trHeight w:val="851"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35</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万达中学</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广元市利州区万缘新区万源四号路</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从事高中化学教育教学等工作。</w:t>
            </w:r>
          </w:p>
        </w:tc>
      </w:tr>
      <w:tr>
        <w:tblPrEx>
          <w:tblCellMar>
            <w:top w:w="0" w:type="dxa"/>
            <w:left w:w="108" w:type="dxa"/>
            <w:bottom w:w="0" w:type="dxa"/>
            <w:right w:w="108" w:type="dxa"/>
          </w:tblCellMar>
        </w:tblPrEx>
        <w:trPr>
          <w:trHeight w:val="851"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36</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万达中学</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广元市利州区万缘新区万源四号路</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从事高中数学教育教学等工作。</w:t>
            </w:r>
          </w:p>
        </w:tc>
      </w:tr>
      <w:tr>
        <w:tblPrEx>
          <w:tblCellMar>
            <w:top w:w="0" w:type="dxa"/>
            <w:left w:w="108" w:type="dxa"/>
            <w:bottom w:w="0" w:type="dxa"/>
            <w:right w:w="108" w:type="dxa"/>
          </w:tblCellMar>
        </w:tblPrEx>
        <w:trPr>
          <w:trHeight w:val="851"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sz w:val="20"/>
                <w:szCs w:val="20"/>
              </w:rPr>
              <w:t>37</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万达中学</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广元市利州区万缘新区万源四号路</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从事高中物理教育教学等工作。</w:t>
            </w:r>
          </w:p>
        </w:tc>
      </w:tr>
      <w:tr>
        <w:tblPrEx>
          <w:tblCellMar>
            <w:top w:w="0" w:type="dxa"/>
            <w:left w:w="108" w:type="dxa"/>
            <w:bottom w:w="0" w:type="dxa"/>
            <w:right w:w="108" w:type="dxa"/>
          </w:tblCellMar>
        </w:tblPrEx>
        <w:trPr>
          <w:trHeight w:val="851"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38</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万达实验学校</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广元市利州区文达路</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从事初中美术教育教学等工作。</w:t>
            </w:r>
          </w:p>
        </w:tc>
      </w:tr>
      <w:tr>
        <w:tblPrEx>
          <w:tblCellMar>
            <w:top w:w="0" w:type="dxa"/>
            <w:left w:w="108" w:type="dxa"/>
            <w:bottom w:w="0" w:type="dxa"/>
            <w:right w:w="108" w:type="dxa"/>
          </w:tblCellMar>
        </w:tblPrEx>
        <w:trPr>
          <w:trHeight w:val="851"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39</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广元市利州区</w:t>
            </w:r>
          </w:p>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教师管理中心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财政全额预算</w:t>
            </w:r>
          </w:p>
        </w:tc>
        <w:tc>
          <w:tcPr>
            <w:tcW w:w="22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广元市利州区东坝街道苴国路34号</w:t>
            </w:r>
          </w:p>
        </w:tc>
        <w:tc>
          <w:tcPr>
            <w:tcW w:w="657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贯彻执行党和国家关于教育改革和发展的各项方针、政策；统筹规划学校教师和管理人员队伍建设；负责全区中小学（含幼儿园）校（园）长、教师的继续教育和课程改革新教材的培训工作；会同有关部门负责全区中小学教师专业技术职务评审工作；指导全区教育系统人才队伍建设。</w:t>
            </w:r>
          </w:p>
        </w:tc>
      </w:tr>
    </w:tbl>
    <w:p>
      <w:pPr>
        <w:pStyle w:val="2"/>
        <w:rPr>
          <w:rFonts w:hint="eastAsia" w:eastAsia="黑体" w:cs="黑体"/>
          <w:b w:val="0"/>
          <w:bCs/>
          <w:color w:val="auto"/>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MTIwMmUzZDllMTdkZjU4ZTVhYzY5OTkxM2EzZTgifQ=="/>
  </w:docVars>
  <w:rsids>
    <w:rsidRoot w:val="29EF02DB"/>
    <w:rsid w:val="29EF0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qFormat/>
    <w:uiPriority w:val="0"/>
    <w:pPr>
      <w:jc w:val="both"/>
      <w:textAlignment w:val="baseline"/>
    </w:pPr>
    <w:rPr>
      <w:rFonts w:ascii="宋体" w:hAnsi="宋体" w:eastAsia="仿宋_GB2312" w:cs="Courier New"/>
      <w:b/>
      <w:kern w:val="2"/>
      <w:sz w:val="32"/>
      <w:szCs w:val="21"/>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2022-12-23T08:50:00Z</dcterms:created>
  <dc:creator>。</dc:creator>
  <cp:lastModifiedBy>。</cp:lastModifiedBy>
  <dcterms:modified xsi:type="dcterms:W3CDTF">2022-12-23T08:51:41Z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0BE541FCEE7F468AA42F39D534C4CC5F</vt:lpwstr>
  </property>
</Properties>
</file>