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76" w:lineRule="exact"/>
        <w:rPr>
          <w:rFonts w:hint="eastAsia" w:eastAsia="方正黑体简体" w:cs="黑体"/>
          <w:b w:val="0"/>
          <w:bCs/>
          <w:color w:val="auto"/>
        </w:rPr>
      </w:pPr>
      <w:r>
        <w:rPr>
          <w:rFonts w:hint="eastAsia" w:eastAsia="方正黑体简体" w:cs="黑体"/>
          <w:b w:val="0"/>
          <w:bCs/>
          <w:color w:val="auto"/>
        </w:rPr>
        <w:t>附件2</w:t>
      </w:r>
    </w:p>
    <w:p>
      <w:pPr>
        <w:pStyle w:val="2"/>
        <w:spacing w:line="300" w:lineRule="exact"/>
        <w:rPr>
          <w:rFonts w:hint="eastAsia" w:eastAsia="方正黑体简体" w:cs="黑体"/>
          <w:b w:val="0"/>
          <w:bCs/>
          <w:color w:val="auto"/>
        </w:rPr>
      </w:pPr>
    </w:p>
    <w:p>
      <w:pPr>
        <w:widowControl/>
        <w:spacing w:line="576" w:lineRule="exact"/>
        <w:jc w:val="center"/>
        <w:textAlignment w:val="center"/>
        <w:rPr>
          <w:rFonts w:hint="eastAsia" w:ascii="宋体" w:hAnsi="宋体" w:eastAsia="方正小标宋简体" w:cs="方正小标宋简体"/>
          <w:color w:val="auto"/>
          <w:kern w:val="0"/>
          <w:sz w:val="44"/>
          <w:szCs w:val="44"/>
          <w:lang w:eastAsia="zh-CN" w:bidi="ar"/>
        </w:rPr>
      </w:pPr>
      <w:r>
        <w:rPr>
          <w:rFonts w:hint="eastAsia" w:ascii="宋体" w:hAnsi="宋体" w:eastAsia="方正小标宋简体" w:cs="方正小标宋简体"/>
          <w:color w:val="auto"/>
          <w:kern w:val="0"/>
          <w:sz w:val="44"/>
          <w:szCs w:val="44"/>
          <w:lang w:bidi="ar"/>
        </w:rPr>
        <w:t>广元市利州区</w:t>
      </w:r>
      <w:r>
        <w:rPr>
          <w:rFonts w:hint="eastAsia" w:ascii="方正小标宋简体" w:hAnsi="宋体" w:eastAsia="方正小标宋简体" w:cs="方正小标宋简体"/>
          <w:color w:val="auto"/>
          <w:kern w:val="0"/>
          <w:sz w:val="44"/>
          <w:szCs w:val="44"/>
          <w:lang w:bidi="ar"/>
        </w:rPr>
        <w:t>2022</w:t>
      </w:r>
      <w:r>
        <w:rPr>
          <w:rFonts w:hint="eastAsia" w:ascii="宋体" w:hAnsi="宋体" w:eastAsia="方正小标宋简体" w:cs="方正小标宋简体"/>
          <w:color w:val="auto"/>
          <w:kern w:val="0"/>
          <w:sz w:val="44"/>
          <w:szCs w:val="44"/>
          <w:lang w:bidi="ar"/>
        </w:rPr>
        <w:t>年下半年公开引进高层次和急需紧缺人才岗位一览表</w:t>
      </w:r>
      <w:r>
        <w:rPr>
          <w:rFonts w:hint="eastAsia" w:ascii="宋体" w:hAnsi="宋体" w:eastAsia="方正小标宋简体" w:cs="方正小标宋简体"/>
          <w:color w:val="auto"/>
          <w:kern w:val="0"/>
          <w:sz w:val="44"/>
          <w:szCs w:val="44"/>
          <w:lang w:eastAsia="zh-CN" w:bidi="ar"/>
        </w:rPr>
        <w:t>（事业单位）</w:t>
      </w:r>
    </w:p>
    <w:p>
      <w:pPr>
        <w:pStyle w:val="2"/>
        <w:rPr>
          <w:rFonts w:hint="eastAsia" w:ascii="宋体" w:hAnsi="宋体" w:eastAsia="方正小标宋简体" w:cs="方正小标宋简体"/>
          <w:color w:val="auto"/>
          <w:kern w:val="0"/>
          <w:sz w:val="44"/>
          <w:szCs w:val="44"/>
          <w:lang w:eastAsia="zh-CN" w:bidi="ar"/>
        </w:rPr>
      </w:pPr>
    </w:p>
    <w:tbl>
      <w:tblPr>
        <w:tblStyle w:val="4"/>
        <w:tblpPr w:leftFromText="180" w:rightFromText="180" w:vertAnchor="text" w:horzAnchor="page" w:tblpX="1560" w:tblpY="69"/>
        <w:tblOverlap w:val="never"/>
        <w:tblW w:w="145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542"/>
        <w:gridCol w:w="1288"/>
        <w:gridCol w:w="1134"/>
        <w:gridCol w:w="525"/>
        <w:gridCol w:w="860"/>
        <w:gridCol w:w="741"/>
        <w:gridCol w:w="3948"/>
        <w:gridCol w:w="910"/>
        <w:gridCol w:w="895"/>
        <w:gridCol w:w="966"/>
        <w:gridCol w:w="700"/>
        <w:gridCol w:w="5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tblHeader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方正黑体简体" w:cs="黑体"/>
                <w:bCs/>
                <w:color w:val="auto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方正黑体简体" w:cs="黑体"/>
                <w:bCs/>
                <w:color w:val="auto"/>
                <w:kern w:val="0"/>
                <w:sz w:val="20"/>
                <w:szCs w:val="20"/>
                <w:lang w:bidi="ar"/>
              </w:rPr>
              <w:t>主管部门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黑体"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方正黑体简体" w:cs="黑体"/>
                <w:bCs/>
                <w:color w:val="auto"/>
                <w:kern w:val="0"/>
                <w:sz w:val="20"/>
                <w:szCs w:val="20"/>
                <w:lang w:bidi="ar"/>
              </w:rPr>
              <w:t>招聘单位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方正黑体简体" w:cs="黑体"/>
                <w:bCs/>
                <w:color w:val="auto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方正黑体简体" w:cs="黑体"/>
                <w:bCs/>
                <w:color w:val="auto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方正黑体简体" w:cs="黑体"/>
                <w:bCs/>
                <w:color w:val="auto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黑体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方正黑体简体" w:cs="黑体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岗位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方正黑体简体" w:cs="黑体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方正黑体简体" w:cs="黑体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编码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方正黑体简体" w:cs="黑体"/>
                <w:bCs/>
                <w:color w:val="auto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方正黑体简体" w:cs="黑体"/>
                <w:bCs/>
                <w:color w:val="auto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黑体"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方正黑体简体" w:cs="黑体"/>
                <w:bCs/>
                <w:color w:val="auto"/>
                <w:kern w:val="0"/>
                <w:sz w:val="20"/>
                <w:szCs w:val="20"/>
                <w:lang w:bidi="ar"/>
              </w:rPr>
              <w:t>学位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方正黑体简体" w:cs="黑体"/>
                <w:bCs/>
                <w:color w:val="auto"/>
                <w:kern w:val="0"/>
                <w:sz w:val="20"/>
                <w:szCs w:val="20"/>
                <w:lang w:bidi="ar"/>
              </w:rPr>
              <w:t>要求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方正黑体简体" w:cs="黑体"/>
                <w:bCs/>
                <w:color w:val="auto"/>
                <w:kern w:val="0"/>
                <w:sz w:val="20"/>
                <w:szCs w:val="20"/>
                <w:lang w:bidi="ar"/>
              </w:rPr>
              <w:t>专业技术职务任职资格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黑体"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方正黑体简体" w:cs="黑体"/>
                <w:bCs/>
                <w:color w:val="auto"/>
                <w:kern w:val="0"/>
                <w:sz w:val="20"/>
                <w:szCs w:val="20"/>
                <w:lang w:bidi="ar"/>
              </w:rPr>
              <w:t>执（职）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方正黑体简体" w:cs="黑体"/>
                <w:bCs/>
                <w:color w:val="auto"/>
                <w:kern w:val="0"/>
                <w:sz w:val="20"/>
                <w:szCs w:val="20"/>
                <w:lang w:bidi="ar"/>
              </w:rPr>
              <w:t>业资格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方正黑体简体" w:cs="黑体"/>
                <w:bCs/>
                <w:color w:val="auto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黑体"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方正黑体简体" w:cs="黑体"/>
                <w:bCs/>
                <w:color w:val="auto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方正黑体简体" w:cs="黑体"/>
                <w:bCs/>
                <w:color w:val="auto"/>
                <w:kern w:val="0"/>
                <w:sz w:val="20"/>
                <w:szCs w:val="20"/>
                <w:lang w:bidi="ar"/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广元市利州区人大常委会办公室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广元市利州区人大常委会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pacing w:val="-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pacing w:val="-12"/>
                <w:kern w:val="0"/>
                <w:sz w:val="20"/>
                <w:szCs w:val="20"/>
                <w:lang w:bidi="ar"/>
              </w:rPr>
              <w:t>办公室信息中心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20221201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政治学、法学、社会学、计算机科学与技术</w:t>
            </w:r>
          </w:p>
          <w:p>
            <w:pPr>
              <w:widowControl/>
              <w:spacing w:line="260" w:lineRule="exact"/>
              <w:textAlignment w:val="center"/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本  科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政治学与行政学、政治学经济学与哲学、法学、社会学、信息与计算科学、信息管理与信息系统、电子信息工程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人民政府办公室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人民政府电子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政务外网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管理中心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20221202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中国语言文学、计算机科学与技术、法学、应用经济学</w:t>
            </w:r>
          </w:p>
          <w:p>
            <w:pPr>
              <w:widowControl/>
              <w:spacing w:line="260" w:lineRule="exact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本  科</w:t>
            </w:r>
            <w:r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汉语言文学、汉语言、应用语言学、中国少数民族语言文学、中国语言与文化、计算机科学与技术、信息管理与信息系统、电子信息工程、法学、国民经济管理、财政学、金融学、国际经济与贸易、能源经济、劳动经济学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abs>
                <w:tab w:val="left" w:pos="417"/>
              </w:tabs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tabs>
                <w:tab w:val="left" w:pos="417"/>
              </w:tabs>
              <w:spacing w:line="26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人民政府办公室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广元市利州区民营经济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发展中心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20221203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中国语言文学、计算机科学与技术、金融、法学、应用经济学</w:t>
            </w:r>
          </w:p>
          <w:p>
            <w:pPr>
              <w:widowControl/>
              <w:spacing w:line="260" w:lineRule="exact"/>
              <w:textAlignment w:val="center"/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本  科</w:t>
            </w:r>
            <w:r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汉语言文学、汉语言、应用语言学、中国少数民族语言文学、中国语言与文化、计算机科学与技术、信息管理与信息系统、电子信息工程、法学、国民经济管理、人力资源管理、财政学、金融学、国际经济与贸易、国际商务、能源经济、劳动经济学、投资学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中共广元市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利州区委组织部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广元市利州区高端人才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服务中心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管理岗位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20221204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spacing w:val="-11"/>
                <w:kern w:val="0"/>
                <w:sz w:val="20"/>
                <w:szCs w:val="20"/>
                <w:lang w:bidi="ar"/>
              </w:rPr>
              <w:t>应用经济学、法学、计算机科学与技术、公共管理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硕士学位及以上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中共广元市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利州区委党校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广元市利州区干部教育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培训中心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20221205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哲学、理论经济学、应用经济学、法学、政治学、社会学、法律、心理学、中国语言文学、公共管理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硕士学位及以上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广元市利州区发展和改革局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广元市利州区项目服务中心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20221206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auto"/>
                <w:spacing w:val="-8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spacing w:val="-8"/>
                <w:kern w:val="0"/>
                <w:sz w:val="20"/>
                <w:szCs w:val="20"/>
                <w:lang w:bidi="ar"/>
              </w:rPr>
              <w:t xml:space="preserve">应用经济学、金融、法学、理论经济学  </w:t>
            </w:r>
          </w:p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本  科</w:t>
            </w:r>
            <w:r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经济学、数字经济、能源经济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7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广元市利州区经济信息化和科学技术局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广元市利州区中小企业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服务中心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20221207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应用经济学、 法学、理论经济学、金</w:t>
            </w: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0"/>
                <w:szCs w:val="20"/>
                <w:lang w:bidi="ar"/>
              </w:rPr>
              <w:t>融、食品科学与工程、农业（食品加工与安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全）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、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机械工程</w:t>
            </w:r>
            <w:bookmarkStart w:id="0" w:name="_GoBack"/>
            <w:bookmarkEnd w:id="0"/>
          </w:p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本  科</w:t>
            </w:r>
            <w:r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经济学、数字经济、能源经济、劳动经济学、国际经济与贸易、食品科学与工程、机械电子工程、机械工程、机械设计制造及其自动化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住房和城乡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建设局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广元市利州区建设工程质量安全站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20221208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建筑学、风景园林、土木工程、资源与环境、工程管理</w:t>
            </w:r>
          </w:p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本  科</w:t>
            </w:r>
            <w:r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bidi="ar"/>
              </w:rPr>
              <w:t>建筑学、风景园林、土木工程、建筑电气与智能化、给排水科学与工程、工程管理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住房和城乡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建设局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建设工程造价事务中心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20221209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工商管理（会计学）、审计、金融、应用经济学（统计学）</w:t>
            </w:r>
          </w:p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本  科</w:t>
            </w:r>
            <w:r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财务管理、金融学、会计学、审计学、工程造价、能源经济、经济统计学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交通运输局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广元市利州区公路养护段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20221210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土木工程、土木水利、 水利工程、交通运输工程（道路与铁道工程、交通运输规划与管理）</w:t>
            </w:r>
          </w:p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本  科</w:t>
            </w:r>
            <w:r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土木工程、道路桥梁与渡河工程、土木水利与交通工程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11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交通运输局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广元市利州区交通质量监督管理站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20221211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交通运输、土木工程（桥梁与隧道工程、岩土工程）、交通运输工程（交通运输规划与管理）、资源与环境、材料与化工</w:t>
            </w:r>
          </w:p>
          <w:p>
            <w:pPr>
              <w:widowControl/>
              <w:spacing w:line="300" w:lineRule="exact"/>
              <w:textAlignment w:val="center"/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本  科</w:t>
            </w:r>
            <w:r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交通运输、土木工程、道路桥梁与渡河工程、铁道工程、交通工程、地理信息科学、材料化学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农业农村局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广元市利州区农业技术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推广中心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20221212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作物学、园艺学、植物保护</w:t>
            </w:r>
          </w:p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本  科</w:t>
            </w:r>
            <w:r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农学、园艺、植物保护、植物科学与技术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应急管理局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广元市利州区减灾中心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20221213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法学（诉讼法学）、法律、安全科学与工程、土木工程（防灾减灾工程及防护工程）、资源与环境</w:t>
            </w:r>
          </w:p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本  科</w:t>
            </w:r>
            <w:r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法学、安全工程、防灾减灾科学与工程、地理信息科学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市场监督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管理局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广元市利州区保护消费者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权益服务中心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20221214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8"/>
                <w:rFonts w:hint="default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Style w:val="8"/>
                <w:rFonts w:hint="default"/>
                <w:color w:val="auto"/>
                <w:sz w:val="20"/>
                <w:szCs w:val="20"/>
                <w:lang w:bidi="ar"/>
              </w:rPr>
              <w:t>食品科学与工程、农业（食品加工与安全）、药学、中药学、机械工程、材料与</w:t>
            </w:r>
            <w:r>
              <w:rPr>
                <w:rStyle w:val="8"/>
                <w:rFonts w:hint="default"/>
                <w:color w:val="auto"/>
                <w:spacing w:val="-6"/>
                <w:sz w:val="20"/>
                <w:szCs w:val="20"/>
                <w:lang w:bidi="ar"/>
              </w:rPr>
              <w:t>化工、化学（无机化学、分析化学、有机化学）</w:t>
            </w:r>
          </w:p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Style w:val="9"/>
                <w:rFonts w:hint="default"/>
                <w:color w:val="auto"/>
                <w:sz w:val="20"/>
                <w:szCs w:val="20"/>
                <w:lang w:bidi="ar"/>
              </w:rPr>
              <w:t>本  科</w:t>
            </w:r>
            <w:r>
              <w:rPr>
                <w:rStyle w:val="9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Style w:val="8"/>
                <w:rFonts w:hint="default"/>
                <w:color w:val="auto"/>
                <w:sz w:val="20"/>
                <w:szCs w:val="20"/>
                <w:lang w:bidi="ar"/>
              </w:rPr>
              <w:t>食品质量与安全、食品安全与检测、食品科学与工程、药学、中药学、化妆品科学与技术、机械电子工程、机械工程、机械设计制造及其自动化、化学、应用化学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统计局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广元市利州区大数据管理与社情民意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调查中心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20221215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应用经济学、统计学、应用统计</w:t>
            </w:r>
          </w:p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本  科</w:t>
            </w:r>
            <w:r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数字经济、能源经济、统计学、应用统计学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医疗保障局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广元市利州区医疗保障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事务中心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20221216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法学（宪法学与行政法学、民商法学、经济法学）、临床医学（内科学、外科学、全科医学）</w:t>
            </w:r>
          </w:p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本  科</w:t>
            </w:r>
            <w:r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法学、临床医学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行政审批局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广元市利州区政务服务和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公共资源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交易中心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20221217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电子信息、计算机科学与技术、中国语言文学、心理学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本  科</w:t>
            </w:r>
            <w:r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电子信息科学与技术、电子信息工程、信息管理与信息系统、计算机科学与技术、汉语言文学、汉语言、应用语言学、中国少数民族语言文学、古典文献学、中国语言与文化、心理学、应用心理学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经济合作中心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广元市利州区招商服务中心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20221218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外国语言文学、翻译（日语笔译、日语口译、法语笔译、法语口译、德语笔译、德语口译、英语笔译、英语口译、俄语笔译、俄语口译、韩语笔译、韩语口译）</w:t>
            </w:r>
          </w:p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本  科</w:t>
            </w:r>
            <w:r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英语、商务英语、法语、日语、德语、俄语、韩语、翻译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19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三堆镇人民政府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广元市利州区三堆镇农业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综合服务中心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20221219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林学、农业、工程管理（项目管理）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本  科</w:t>
            </w:r>
            <w:r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林学、农学、工程管理、环境工程、动物医学、动物药学、动物科学、动植物检疫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大石镇人民政府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广元市利州区大石镇乡村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建设和文化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服务中心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20221220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本  科</w:t>
            </w:r>
            <w:r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0"/>
                <w:szCs w:val="20"/>
                <w:lang w:bidi="ar"/>
              </w:rPr>
              <w:t>汉语言文学、汉语言、新闻学、传播学、城乡规划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21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大石镇人民政府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广元市利州区大石镇农业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综合服务中心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20221221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林学、农业、工程管理（项目管理）</w:t>
            </w:r>
          </w:p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本  科</w:t>
            </w:r>
            <w:r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林学、农学、工程管理、环境工程、动物医学、动物科学、动物药学、动植物检疫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大石镇人民政府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广元市利州区大石镇社会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治安综合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治理中心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20221222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本  科</w:t>
            </w:r>
            <w:r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法学、汉语言文学、汉语言、行政管理、工商管理、人力资源管理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大石镇人民政府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广元市利州区大石镇便民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服务中心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20221223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本  科</w:t>
            </w:r>
            <w:r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劳动与社会保障、食品科学与工程、信息管理与信息系统、电子信息工程、社会工作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9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人民政府嘉陵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街道办事处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广元市利州区嘉陵街道便民服务中心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20221224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法学、哲学、中国语言文学、计算机科学与技术、城市规划、公共管理、应用经济学</w:t>
            </w:r>
          </w:p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本  科</w:t>
            </w:r>
            <w:r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法学、哲学、汉语言文学、汉语言、应用语言学、中国少数民族语言文学、古典文献学、中国语言与文化、计算机科学与技术、信息管理与信息系统、城市设计、公共事业管理、行政管理、工商管理、劳动与社会保障、土地资源管理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卫生健康局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广元市利州区疾病预防与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控制中心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（公卫医师）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20221225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公共卫生与预防医学（流行病与卫生统计学）</w:t>
            </w:r>
          </w:p>
          <w:p>
            <w:pPr>
              <w:widowControl/>
              <w:spacing w:line="300" w:lineRule="exact"/>
              <w:textAlignment w:val="center"/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本  科</w:t>
            </w:r>
            <w:r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预防医学、卫生监督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26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卫生健康局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广元市利州区中医医院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（中医医师）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20221226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中医学</w:t>
            </w:r>
          </w:p>
          <w:p>
            <w:pPr>
              <w:widowControl/>
              <w:spacing w:line="300" w:lineRule="exact"/>
              <w:textAlignment w:val="center"/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本  科</w:t>
            </w:r>
            <w:r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中医学、中西医临床医学、中医康复学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医师及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以上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具有住院医师规范化培训结业证书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卫生健康局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广元市利州区第二人民医院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（内科医师）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20221227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临床医学</w:t>
            </w:r>
          </w:p>
          <w:p>
            <w:pPr>
              <w:widowControl/>
              <w:spacing w:line="300" w:lineRule="exact"/>
              <w:textAlignment w:val="center"/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本  科</w:t>
            </w:r>
            <w:r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临床医学、儿科学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医师及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以上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具有住院医师规范化培训结业证书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卫生健康局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广元市利州区河西街道社区卫生服务中心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（临床医师）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20221228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临床医学</w:t>
            </w:r>
          </w:p>
          <w:p>
            <w:pPr>
              <w:widowControl/>
              <w:spacing w:line="300" w:lineRule="exact"/>
              <w:textAlignment w:val="center"/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本  科</w:t>
            </w:r>
            <w:r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临床医学、儿科学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卫生健康局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广元市利州区河西街道社区卫生服务中心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（医学检验）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20221229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临床医学（影像医学与核医学、临床检验诊断学）</w:t>
            </w:r>
          </w:p>
          <w:p>
            <w:pPr>
              <w:widowControl/>
              <w:spacing w:line="300" w:lineRule="exact"/>
              <w:textAlignment w:val="center"/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本  科</w:t>
            </w:r>
            <w:r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医学影像技术、卫生检验与检疫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卫生健康局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广元市利州区上西街道社区卫生服务中心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20221230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研究生</w:t>
            </w:r>
            <w:r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临床医学</w:t>
            </w:r>
          </w:p>
          <w:p>
            <w:pPr>
              <w:widowControl/>
              <w:spacing w:line="300" w:lineRule="exact"/>
              <w:textAlignment w:val="center"/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本  科</w:t>
            </w:r>
            <w:r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临床医学、儿科学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卫生健康局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广元市利州区嘉陵街道社区卫生服务中心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20221231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临床医学</w:t>
            </w:r>
          </w:p>
          <w:p>
            <w:pPr>
              <w:widowControl/>
              <w:spacing w:line="300" w:lineRule="exact"/>
              <w:textAlignment w:val="center"/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本  科</w:t>
            </w:r>
            <w:r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医学影像学、影像医学与核医学、放射医学、临床医学、医学检验技术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检验士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具有相应</w:t>
            </w:r>
            <w:r>
              <w:rPr>
                <w:color w:val="auto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证书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教育局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广元市利州区宝轮中学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（高中语文）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20221232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教育（学科教学-语文）、中国语言文学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硕士学位及以上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具有相应</w:t>
            </w:r>
            <w:r>
              <w:rPr>
                <w:rFonts w:hint="eastAsia" w:ascii="宋体" w:hAnsi="宋体" w:cs="宋体"/>
                <w:color w:val="auto"/>
                <w:spacing w:val="-12"/>
                <w:kern w:val="0"/>
                <w:sz w:val="20"/>
                <w:szCs w:val="20"/>
                <w:lang w:bidi="ar"/>
              </w:rPr>
              <w:t>教师资格证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教育局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广元市利州区宝轮中学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（高中数学）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20221233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 xml:space="preserve">教育（学科教学-数学）、数学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硕士学位及以上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具有相应</w:t>
            </w:r>
            <w:r>
              <w:rPr>
                <w:rFonts w:hint="eastAsia" w:ascii="宋体" w:hAnsi="宋体" w:cs="宋体"/>
                <w:color w:val="auto"/>
                <w:spacing w:val="-12"/>
                <w:kern w:val="0"/>
                <w:sz w:val="20"/>
                <w:szCs w:val="20"/>
                <w:lang w:bidi="ar"/>
              </w:rPr>
              <w:t>教师资格证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教育局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广元市利州区宝轮中学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（高中物理）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20221234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教育（学科教学-物理）、物理学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硕士学位及以上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具有相应</w:t>
            </w:r>
            <w:r>
              <w:rPr>
                <w:rFonts w:hint="eastAsia" w:ascii="宋体" w:hAnsi="宋体" w:cs="宋体"/>
                <w:color w:val="auto"/>
                <w:spacing w:val="-12"/>
                <w:kern w:val="0"/>
                <w:sz w:val="20"/>
                <w:szCs w:val="20"/>
                <w:lang w:bidi="ar"/>
              </w:rPr>
              <w:t>教师资格证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教育局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广元市利州区万达中学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（高中语文）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20221235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教育（学科教学-语文）、中国语言文学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硕士学位及以上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具有相应</w:t>
            </w:r>
            <w:r>
              <w:rPr>
                <w:rFonts w:hint="eastAsia" w:ascii="宋体" w:hAnsi="宋体" w:cs="宋体"/>
                <w:color w:val="auto"/>
                <w:spacing w:val="-12"/>
                <w:kern w:val="0"/>
                <w:sz w:val="20"/>
                <w:szCs w:val="20"/>
                <w:lang w:bidi="ar"/>
              </w:rPr>
              <w:t>教师资格证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教育局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广元市利州区万达中学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（高中化学）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20221236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教育（学科教学-化学）、化学、材料科学与工程（材料物理与化学）、化学工程与技术</w:t>
            </w: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0"/>
                <w:szCs w:val="20"/>
                <w:lang w:bidi="ar"/>
              </w:rPr>
              <w:t>（化学工程、化学工艺、生物化工、应用化学）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硕士学位及以上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具有相应</w:t>
            </w:r>
            <w:r>
              <w:rPr>
                <w:rFonts w:hint="eastAsia" w:ascii="宋体" w:hAnsi="宋体" w:cs="宋体"/>
                <w:color w:val="auto"/>
                <w:spacing w:val="-12"/>
                <w:kern w:val="0"/>
                <w:sz w:val="20"/>
                <w:szCs w:val="20"/>
                <w:lang w:bidi="ar"/>
              </w:rPr>
              <w:t>教师资格证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37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教育局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广元市利州区万达中学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（高中数学）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20221237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 xml:space="preserve">教育（学科教学-数学）、数学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硕士学位及以上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具有相应</w:t>
            </w:r>
            <w:r>
              <w:rPr>
                <w:rFonts w:hint="eastAsia" w:ascii="宋体" w:hAnsi="宋体" w:cs="宋体"/>
                <w:color w:val="auto"/>
                <w:spacing w:val="-12"/>
                <w:kern w:val="0"/>
                <w:sz w:val="20"/>
                <w:szCs w:val="20"/>
                <w:lang w:bidi="ar"/>
              </w:rPr>
              <w:t>教师资格证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38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教育局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广元市利州区万达中学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（高中物理）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20221238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教育（学科教学-物理）、物理学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硕士学位及以上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具有相应</w:t>
            </w:r>
            <w:r>
              <w:rPr>
                <w:rFonts w:hint="eastAsia" w:ascii="宋体" w:hAnsi="宋体" w:cs="宋体"/>
                <w:color w:val="auto"/>
                <w:spacing w:val="-12"/>
                <w:kern w:val="0"/>
                <w:sz w:val="20"/>
                <w:szCs w:val="20"/>
                <w:lang w:bidi="ar"/>
              </w:rPr>
              <w:t>教师资格证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教育局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广元市利州区万达实验学校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（初中美术）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20221239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美术学、艺术（美术）、教育（学科教学-美术）</w:t>
            </w:r>
          </w:p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本  科</w:t>
            </w:r>
            <w:r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美术教育、动画、视觉传达设计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具有相应</w:t>
            </w:r>
            <w:r>
              <w:rPr>
                <w:rFonts w:hint="eastAsia" w:ascii="宋体" w:hAnsi="宋体" w:cs="宋体"/>
                <w:color w:val="auto"/>
                <w:spacing w:val="-12"/>
                <w:kern w:val="0"/>
                <w:sz w:val="20"/>
                <w:szCs w:val="20"/>
                <w:lang w:bidi="ar"/>
              </w:rPr>
              <w:t>教师资格证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教育局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广元市利州区教师管理中心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（初中语文）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20221240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教育（学科教学-语文）、中国语言文学</w:t>
            </w:r>
          </w:p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本  科</w:t>
            </w:r>
            <w:r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汉语言文学、汉语言、汉语国际教育、古典文献学、应用语言学、中国语言与文化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具有相应</w:t>
            </w:r>
            <w:r>
              <w:rPr>
                <w:rFonts w:hint="eastAsia" w:ascii="宋体" w:hAnsi="宋体" w:cs="宋体"/>
                <w:color w:val="auto"/>
                <w:spacing w:val="-12"/>
                <w:kern w:val="0"/>
                <w:sz w:val="20"/>
                <w:szCs w:val="20"/>
                <w:lang w:bidi="ar"/>
              </w:rPr>
              <w:t>教师资格证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兴安中学2人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教育局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广元市利州区教师管理中心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（初中化学）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20221241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教育（学科教学-化学）、化学、材料科学与工程（材料物理与化学）、化学工程与技术（化学工程、化学工艺、生物化工、应用化学）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本  科：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化学、应用化学、化学生物学、能源化学、材料化学、化学工程与工艺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具有相应</w:t>
            </w:r>
            <w:r>
              <w:rPr>
                <w:rFonts w:hint="eastAsia" w:ascii="宋体" w:hAnsi="宋体" w:cs="宋体"/>
                <w:color w:val="auto"/>
                <w:spacing w:val="-12"/>
                <w:kern w:val="0"/>
                <w:sz w:val="20"/>
                <w:szCs w:val="20"/>
                <w:lang w:bidi="ar"/>
              </w:rPr>
              <w:t>教师资格证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兴安中学1人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教育局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广元市利州区教师管理中心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（初中数学）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20221242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 xml:space="preserve">教育（学科教学-数学）、 数学 </w:t>
            </w:r>
          </w:p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本  科</w:t>
            </w:r>
            <w:r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数学与应用数学、信息与计算科学、数理基础科学、数据计算及应用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具有相应</w:t>
            </w:r>
            <w:r>
              <w:rPr>
                <w:rFonts w:hint="eastAsia" w:ascii="宋体" w:hAnsi="宋体" w:cs="宋体"/>
                <w:color w:val="auto"/>
                <w:spacing w:val="-12"/>
                <w:kern w:val="0"/>
                <w:sz w:val="20"/>
                <w:szCs w:val="20"/>
                <w:lang w:bidi="ar"/>
              </w:rPr>
              <w:t>教师资格证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兴安中学2人</w:t>
            </w:r>
          </w:p>
        </w:tc>
      </w:tr>
    </w:tbl>
    <w:p>
      <w:pPr>
        <w:pStyle w:val="2"/>
        <w:spacing w:line="300" w:lineRule="exact"/>
        <w:rPr>
          <w:rFonts w:hint="eastAsia"/>
          <w:color w:val="auto"/>
          <w:lang w:bidi="ar"/>
        </w:rPr>
      </w:pPr>
    </w:p>
    <w:p>
      <w:pPr>
        <w:pStyle w:val="2"/>
        <w:spacing w:line="400" w:lineRule="exact"/>
        <w:rPr>
          <w:rFonts w:hint="eastAsia" w:eastAsia="宋体" w:cs="黑体"/>
          <w:b w:val="0"/>
          <w:bCs/>
          <w:color w:val="auto"/>
          <w:sz w:val="24"/>
          <w:szCs w:val="24"/>
        </w:rPr>
      </w:pPr>
      <w:r>
        <w:rPr>
          <w:rFonts w:hint="eastAsia" w:eastAsia="宋体" w:cs="黑体"/>
          <w:b w:val="0"/>
          <w:bCs/>
          <w:color w:val="auto"/>
          <w:sz w:val="24"/>
          <w:szCs w:val="24"/>
        </w:rPr>
        <w:t>说明：1．本表“专业”中研究生专业指研究生一级学科，括号内为二级学科；</w:t>
      </w:r>
    </w:p>
    <w:p>
      <w:pPr>
        <w:pStyle w:val="2"/>
        <w:spacing w:line="400" w:lineRule="exact"/>
        <w:ind w:firstLine="720" w:firstLineChars="300"/>
      </w:pPr>
      <w:r>
        <w:rPr>
          <w:rFonts w:hint="eastAsia" w:eastAsia="宋体" w:cs="黑体"/>
          <w:b w:val="0"/>
          <w:bCs/>
          <w:color w:val="auto"/>
          <w:sz w:val="24"/>
          <w:szCs w:val="24"/>
        </w:rPr>
        <w:t>2．本表“专业”中本科类专业为二级学科。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MTIwMmUzZDllMTdkZjU4ZTVhYzY5OTkxM2EzZTgifQ=="/>
  </w:docVars>
  <w:rsids>
    <w:rsidRoot w:val="29EF02DB"/>
    <w:rsid w:val="29EF02DB"/>
    <w:rsid w:val="33595D8C"/>
    <w:rsid w:val="5DAC093A"/>
    <w:rsid w:val="5DF179D9"/>
    <w:rsid w:val="60C415B2"/>
    <w:rsid w:val="77A2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jc w:val="both"/>
      <w:textAlignment w:val="baseline"/>
    </w:pPr>
    <w:rPr>
      <w:rFonts w:ascii="宋体" w:hAnsi="宋体" w:eastAsia="仿宋_GB2312" w:cs="Courier New"/>
      <w:b/>
      <w:kern w:val="2"/>
      <w:sz w:val="32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112"/>
    <w:basedOn w:val="5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8">
    <w:name w:val="font1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91"/>
    <w:basedOn w:val="5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5108</Words>
  <Characters>5482</Characters>
  <Lines>0</Lines>
  <Paragraphs>0</Paragraphs>
  <TotalTime>0</TotalTime>
  <ScaleCrop>false</ScaleCrop>
  <LinksUpToDate>false</LinksUpToDate>
  <CharactersWithSpaces>5556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2022-12-23T08:50:00Z</dcterms:created>
  <dc:creator>。</dc:creator>
  <cp:lastModifiedBy>Café.</cp:lastModifiedBy>
  <dcterms:modified xsi:type="dcterms:W3CDTF">2022-12-27T04:08:32Z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5A5353092D7A443E8BFC6C12F05F0BE4</vt:lpwstr>
  </property>
</Properties>
</file>