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1391" w:tblpY="8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96"/>
        <w:gridCol w:w="729"/>
        <w:gridCol w:w="672"/>
        <w:gridCol w:w="1684"/>
        <w:gridCol w:w="1866"/>
        <w:gridCol w:w="3134"/>
        <w:gridCol w:w="1066"/>
        <w:gridCol w:w="1567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招聘计划</w:t>
            </w:r>
          </w:p>
        </w:tc>
        <w:tc>
          <w:tcPr>
            <w:tcW w:w="6684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所需资格条件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面试分数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比例</w:t>
            </w: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联系电话</w:t>
            </w: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名称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          类别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学历/学位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学历专业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其他资格条件</w:t>
            </w: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高级职称卫技人员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各医学相关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具有副高及以上职称，45周岁及以下。具有正高职称的紧缺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、急需等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特殊人才，年龄可放宽至50周岁。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100%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高级职称中药人员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中药学相关专业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具有副高及以上职称，45周岁及以下。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100%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医生Ａ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博士研究生学历或博士学位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各医学相关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45周岁及以下。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100%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b/>
                <w:bCs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医生Ｂ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全日制普通高校研究生/硕士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各医学相关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100%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全日制普通高校研究生/硕士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100%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全日制普通高校研究生/硕士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药理学、药学、临床药学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100%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人员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全日制普通高校研究生/硕士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护理学相关专业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100%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开考比例不受限制</w:t>
            </w:r>
          </w:p>
        </w:tc>
      </w:tr>
    </w:tbl>
    <w:p>
      <w:pPr>
        <w:adjustRightInd w:val="0"/>
        <w:snapToGrid w:val="0"/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highlight w:val="none"/>
        </w:rPr>
        <w:t>台州市中医院202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highlight w:val="none"/>
        </w:rPr>
        <w:t>年公开招聘高层次卫技人员计划表</w:t>
      </w:r>
    </w:p>
    <w:p>
      <w:pPr>
        <w:rPr>
          <w:b/>
          <w:bCs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E4254"/>
    <w:rsid w:val="3BA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2022-01-29T12:27:00Z</dcterms:created>
  <dc:creator>Administrator</dc:creator>
  <cp:lastModifiedBy>Administrator</cp:lastModifiedBy>
  <dcterms:modified xsi:type="dcterms:W3CDTF">2022-01-29T12:27:40Z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6DEFBA738B5F4635B249D77237C472C7</vt:lpwstr>
  </property>
</Properties>
</file>