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0"/>
        <w:textAlignment w:val="auto"/>
        <w:rPr>
          <w:rFonts w:hint="eastAsia" w:ascii="Arial" w:hAnsi="Arial" w:eastAsia="宋体" w:cs="Arial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附件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91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222222"/>
          <w:spacing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222222"/>
          <w:spacing w:val="0"/>
          <w:sz w:val="36"/>
          <w:szCs w:val="36"/>
        </w:rPr>
        <w:t>西昌学院202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222222"/>
          <w:spacing w:val="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222222"/>
          <w:spacing w:val="0"/>
          <w:sz w:val="36"/>
          <w:szCs w:val="36"/>
        </w:rPr>
        <w:t>年考核招聘博士需求一览表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91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222222"/>
          <w:spacing w:val="0"/>
          <w:sz w:val="36"/>
          <w:szCs w:val="36"/>
        </w:rPr>
      </w:pPr>
    </w:p>
    <w:tbl>
      <w:tblPr>
        <w:tblStyle w:val="3"/>
        <w:tblW w:w="8618" w:type="dxa"/>
        <w:jc w:val="center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0"/>
        <w:gridCol w:w="2378"/>
      </w:tblGrid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学科门类（一级学科）*</w:t>
            </w:r>
          </w:p>
        </w:tc>
        <w:tc>
          <w:tcPr>
            <w:tcW w:w="23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引进博士二级学院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民族学、中国语言文学、社会学</w:t>
            </w:r>
          </w:p>
        </w:tc>
        <w:tc>
          <w:tcPr>
            <w:tcW w:w="2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彝语言文化学院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eastAsia="zh-CN"/>
              </w:rPr>
              <w:t>体育学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教育学、医学（康复方向）</w:t>
            </w:r>
          </w:p>
        </w:tc>
        <w:tc>
          <w:tcPr>
            <w:tcW w:w="2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体育学院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机械工程、电气工程、控制科学与工程、农业工程、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instrText xml:space="preserve"> HYPERLINK "https://baike.baidu.com/item/%E4%BB%AA%E5%99%A8%E7%A7%91%E5%AD%A6%E4%B8%8E%E6%8A%80%E6%9C%AF/115975?fromModule=lemma_inlink" \t "https://baike.baidu.com/item/%E4%B8%80%E7%BA%A7%E5%AD%A6%E7%A7%91/_blank"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仪器科学与技术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、交通运输工程、动力工程及工程热物理</w:t>
            </w:r>
          </w:p>
        </w:tc>
        <w:tc>
          <w:tcPr>
            <w:tcW w:w="2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机械与电气工程学院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理论经济学、应用经济学、管理科学与工程、工商管理</w:t>
            </w:r>
          </w:p>
        </w:tc>
        <w:tc>
          <w:tcPr>
            <w:tcW w:w="2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经济管理学院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材料科学与工程、化学生物学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、数学、物理学</w:t>
            </w:r>
          </w:p>
        </w:tc>
        <w:tc>
          <w:tcPr>
            <w:tcW w:w="2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理学院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水利工程、土木工程、力学、建筑学、管理科学与工程</w:t>
            </w:r>
          </w:p>
        </w:tc>
        <w:tc>
          <w:tcPr>
            <w:tcW w:w="2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土木与水利工程学院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英语语言文学、外国语言学及应用语言学类、翻译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国际商贸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相关专业</w:t>
            </w:r>
          </w:p>
        </w:tc>
        <w:tc>
          <w:tcPr>
            <w:tcW w:w="2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新闻传播学、戏剧与影视学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、中国语言文学</w:t>
            </w:r>
          </w:p>
        </w:tc>
        <w:tc>
          <w:tcPr>
            <w:tcW w:w="2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文化传媒学院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马克思主义理论、思想政治教育</w:t>
            </w:r>
          </w:p>
        </w:tc>
        <w:tc>
          <w:tcPr>
            <w:tcW w:w="2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药学、中药学、兽医学</w:t>
            </w:r>
          </w:p>
        </w:tc>
        <w:tc>
          <w:tcPr>
            <w:tcW w:w="2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动物科学学院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艺术学、音乐学、美术学、设计艺术学、舞蹈学</w:t>
            </w:r>
          </w:p>
        </w:tc>
        <w:tc>
          <w:tcPr>
            <w:tcW w:w="2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教育学、心理学</w:t>
            </w:r>
          </w:p>
        </w:tc>
        <w:tc>
          <w:tcPr>
            <w:tcW w:w="2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教师教育学院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电子信息、计算机、物理学</w:t>
            </w:r>
          </w:p>
        </w:tc>
        <w:tc>
          <w:tcPr>
            <w:tcW w:w="2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农业科学学院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哲学、法学、文学、历史学</w:t>
            </w:r>
          </w:p>
        </w:tc>
        <w:tc>
          <w:tcPr>
            <w:tcW w:w="2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彝族文化研究中心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lang w:bidi="ar"/>
              </w:rPr>
              <w:t>工商管理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lang w:bidi="ar"/>
              </w:rPr>
              <w:t>公共管理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lang w:bidi="ar"/>
              </w:rPr>
              <w:t>城乡规划学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lang w:bidi="ar"/>
              </w:rPr>
              <w:t>风景园林</w:t>
            </w:r>
          </w:p>
        </w:tc>
        <w:tc>
          <w:tcPr>
            <w:tcW w:w="2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旅游与城乡规划学院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6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生物学、地理学、地质学、城乡规划学、公共管理、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管理科学与工程、测绘科学与技术</w:t>
            </w:r>
          </w:p>
        </w:tc>
        <w:tc>
          <w:tcPr>
            <w:tcW w:w="2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资源与环境学院</w:t>
            </w:r>
          </w:p>
        </w:tc>
      </w:tr>
    </w:tbl>
    <w:p>
      <w:pPr>
        <w:spacing w:line="400" w:lineRule="exact"/>
        <w:jc w:val="left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21"/>
          <w:szCs w:val="21"/>
          <w:lang w:val="en-US" w:eastAsia="zh-CN" w:bidi="ar"/>
        </w:rPr>
        <w:t>注:原则上所引进博士，本科或硕士专业应与聘任专业相关。</w:t>
      </w:r>
    </w:p>
    <w:p>
      <w:pPr>
        <w:spacing w:line="400" w:lineRule="exact"/>
        <w:jc w:val="left"/>
        <w:rPr>
          <w:rFonts w:hint="eastAsia" w:ascii="Arial" w:hAnsi="Arial" w:eastAsia="宋体" w:cs="Arial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</w:pPr>
    </w:p>
    <w:p>
      <w:pPr>
        <w:spacing w:line="400" w:lineRule="exact"/>
        <w:jc w:val="left"/>
        <w:rPr>
          <w:rFonts w:hint="eastAsia" w:ascii="Arial" w:hAnsi="Arial" w:eastAsia="宋体" w:cs="Arial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YzE0ZjI0MjBhMTExMmE0ZmViNDU2YzE0ZmM2ZGEifQ=="/>
  </w:docVars>
  <w:rsids>
    <w:rsidRoot w:val="00000000"/>
    <w:rsid w:val="07FC2832"/>
    <w:rsid w:val="0DE748DB"/>
    <w:rsid w:val="0EBF6996"/>
    <w:rsid w:val="111B08B8"/>
    <w:rsid w:val="11C25DCE"/>
    <w:rsid w:val="1A286361"/>
    <w:rsid w:val="1B987649"/>
    <w:rsid w:val="1F765088"/>
    <w:rsid w:val="1F7A51CF"/>
    <w:rsid w:val="218D4487"/>
    <w:rsid w:val="21EE1B66"/>
    <w:rsid w:val="23C35195"/>
    <w:rsid w:val="240F1F0B"/>
    <w:rsid w:val="26DB415C"/>
    <w:rsid w:val="2B846CEF"/>
    <w:rsid w:val="2BB87FF3"/>
    <w:rsid w:val="2C115716"/>
    <w:rsid w:val="30126C2B"/>
    <w:rsid w:val="38C17AF0"/>
    <w:rsid w:val="3A840357"/>
    <w:rsid w:val="3B6B3373"/>
    <w:rsid w:val="3DED61CA"/>
    <w:rsid w:val="40F3732B"/>
    <w:rsid w:val="45166349"/>
    <w:rsid w:val="48815D97"/>
    <w:rsid w:val="4BE46A18"/>
    <w:rsid w:val="4C4E01B4"/>
    <w:rsid w:val="4CE84F0F"/>
    <w:rsid w:val="4DA075E8"/>
    <w:rsid w:val="52E13912"/>
    <w:rsid w:val="54120CA5"/>
    <w:rsid w:val="559A6F16"/>
    <w:rsid w:val="5622161A"/>
    <w:rsid w:val="60EB2F26"/>
    <w:rsid w:val="62D41D34"/>
    <w:rsid w:val="645346F3"/>
    <w:rsid w:val="647043B6"/>
    <w:rsid w:val="68DA3765"/>
    <w:rsid w:val="68FD1B1C"/>
    <w:rsid w:val="6C524D9C"/>
    <w:rsid w:val="6C8C5381"/>
    <w:rsid w:val="6CE53DFF"/>
    <w:rsid w:val="6F3A3DD5"/>
    <w:rsid w:val="715A21DB"/>
    <w:rsid w:val="74A348B3"/>
    <w:rsid w:val="76082DDC"/>
    <w:rsid w:val="763D4758"/>
    <w:rsid w:val="76D7242A"/>
    <w:rsid w:val="79533775"/>
    <w:rsid w:val="7DC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向其勋</cp:lastModifiedBy>
  <dcterms:modified xsi:type="dcterms:W3CDTF">2023-01-08T04:37:34Z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10CD2E3FCF9C4AF59916031589270DA2</vt:lpwstr>
  </property>
</Properties>
</file>