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41"/>
        <w:gridCol w:w="945"/>
        <w:gridCol w:w="717"/>
        <w:gridCol w:w="1879"/>
        <w:gridCol w:w="1641"/>
        <w:gridCol w:w="3548"/>
        <w:gridCol w:w="1116"/>
        <w:gridCol w:w="1834"/>
        <w:gridCol w:w="12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1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1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宋体" w:cs="Times New Roman"/>
                <w:color w:val="00000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台州市妇女儿童医院（温州医科大学附属台州妇女儿童医院）202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年公开招聘高层次卫技人员计划表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年招聘计划</w:t>
            </w:r>
          </w:p>
        </w:tc>
        <w:tc>
          <w:tcPr>
            <w:tcW w:w="7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所需资格条件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  <w:t>面试分数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  <w:t>比例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职位名称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1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学历/学位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学历专业</w:t>
            </w:r>
          </w:p>
        </w:tc>
        <w:tc>
          <w:tcPr>
            <w:tcW w:w="3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其他资格条件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学科带头人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硕士及以上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各医学相关专业</w:t>
            </w:r>
          </w:p>
        </w:tc>
        <w:tc>
          <w:tcPr>
            <w:tcW w:w="3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具备正高职称，年龄45周岁及以下（紧缺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、急需等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特殊人才，年龄可放宽至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50周岁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），在三级公立医院从事相关工作满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10年。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0576-88600798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开考比例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高级职称卫技人员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本科及以上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各医学相关专业</w:t>
            </w:r>
          </w:p>
        </w:tc>
        <w:tc>
          <w:tcPr>
            <w:tcW w:w="3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年龄45周岁及以下，具备副高及以上职称，在县级及以上医疗卫生机构从事相关工作满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10年。具备正高职称的紧缺、急需等特殊人才，年龄可放宽至50周岁。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0576-88600798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开考比例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医学硕、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全日制普通高校研究生/硕士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及以上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各医学相关专业</w:t>
            </w:r>
          </w:p>
        </w:tc>
        <w:tc>
          <w:tcPr>
            <w:tcW w:w="3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年龄35周岁及以下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取得医师执业证书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，取得报考岗位相对应的住院医师规范化培训合格证书。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0576-88600798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开考比例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不受限制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医技硕、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highlight w:val="none"/>
                <w:lang w:eastAsia="zh-CN"/>
              </w:rPr>
              <w:t>士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专技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全日制普通高校研究生/硕士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及以上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各医学相关专业</w:t>
            </w:r>
          </w:p>
        </w:tc>
        <w:tc>
          <w:tcPr>
            <w:tcW w:w="3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年龄35周岁及以下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取得初级康复治疗技术资格。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0576-88600798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开考比例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不受限制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A74105CF-5ED4-4A8F-AC74-B431E11075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C6C91E-59FF-45A2-B76F-484FEF5B8C7F}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Y5ZDI1ODBhODQwODE3YmI2ODg4NGMxNjRhNzIifQ=="/>
  </w:docVars>
  <w:rsids>
    <w:rsidRoot w:val="00000000"/>
    <w:rsid w:val="032717BD"/>
    <w:rsid w:val="0AF92900"/>
    <w:rsid w:val="0F097A01"/>
    <w:rsid w:val="17813210"/>
    <w:rsid w:val="1FA84DC7"/>
    <w:rsid w:val="21780310"/>
    <w:rsid w:val="273E6A20"/>
    <w:rsid w:val="2AF40EAE"/>
    <w:rsid w:val="2E04244C"/>
    <w:rsid w:val="36690109"/>
    <w:rsid w:val="374736D6"/>
    <w:rsid w:val="37A153C1"/>
    <w:rsid w:val="42B90BE4"/>
    <w:rsid w:val="46E40852"/>
    <w:rsid w:val="484E7E02"/>
    <w:rsid w:val="4D243620"/>
    <w:rsid w:val="54EE1219"/>
    <w:rsid w:val="55641307"/>
    <w:rsid w:val="58BE394B"/>
    <w:rsid w:val="5BF04A2F"/>
    <w:rsid w:val="6EB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4277</Words>
  <Characters>4582</Characters>
  <Lines>0</Lines>
  <Paragraphs>0</Paragraphs>
  <TotalTime>6</TotalTime>
  <ScaleCrop>false</ScaleCrop>
  <LinksUpToDate>false</LinksUpToDate>
  <CharactersWithSpaces>4856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2022-12-20T03:25:00Z</dcterms:created>
  <dc:creator>TZFB-YB4</dc:creator>
  <cp:lastModifiedBy>Administrator</cp:lastModifiedBy>
  <dcterms:modified xsi:type="dcterms:W3CDTF">2023-01-13T06:55:35Z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69935CD9F12A4A1E89DA2925B154D8C5</vt:lpwstr>
  </property>
</Properties>
</file>