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highlight w:val="none"/>
          <w:lang w:val="en-US" w:eastAsia="zh-CN"/>
        </w:rPr>
        <w:t>5</w:t>
      </w:r>
    </w:p>
    <w:p>
      <w:pPr>
        <w:ind w:firstLine="148" w:firstLineChars="49"/>
        <w:jc w:val="center"/>
        <w:rPr>
          <w:rFonts w:hint="eastAsia" w:ascii="新宋体" w:hAnsi="新宋体" w:eastAsia="新宋体"/>
          <w:b/>
          <w:color w:val="000000"/>
          <w:szCs w:val="32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温州市鹿城区教育系统公开选聘优秀毕业生</w:t>
      </w:r>
      <w:r>
        <w:rPr>
          <w:rFonts w:hint="eastAsia" w:ascii="新宋体" w:hAnsi="新宋体" w:eastAsia="新宋体"/>
          <w:b/>
          <w:color w:val="000000"/>
          <w:szCs w:val="32"/>
          <w:highlight w:val="none"/>
        </w:rPr>
        <w:t>资格初审所需</w:t>
      </w:r>
    </w:p>
    <w:p>
      <w:pPr>
        <w:ind w:firstLine="157" w:firstLineChars="49"/>
        <w:jc w:val="center"/>
        <w:rPr>
          <w:rFonts w:ascii="新宋体" w:hAnsi="新宋体" w:eastAsia="新宋体"/>
          <w:b/>
          <w:color w:val="000000"/>
          <w:sz w:val="36"/>
          <w:szCs w:val="36"/>
          <w:highlight w:val="none"/>
        </w:rPr>
      </w:pPr>
      <w:r>
        <w:rPr>
          <w:rFonts w:hint="eastAsia" w:ascii="新宋体" w:hAnsi="新宋体" w:eastAsia="新宋体"/>
          <w:b/>
          <w:color w:val="000000"/>
          <w:szCs w:val="32"/>
          <w:highlight w:val="none"/>
        </w:rPr>
        <w:t>材料清单（复印在A4纸上，不要裁剪）</w:t>
      </w:r>
    </w:p>
    <w:p>
      <w:pPr>
        <w:ind w:firstLine="177" w:firstLineChars="49"/>
        <w:jc w:val="center"/>
        <w:rPr>
          <w:rFonts w:hint="eastAsia" w:ascii="仿宋_GB2312" w:hAnsi="仿宋_GB2312" w:eastAsia="仿宋_GB2312" w:cs="仿宋_GB2312"/>
          <w:b/>
          <w:color w:val="000000"/>
          <w:sz w:val="36"/>
          <w:szCs w:val="36"/>
          <w:highlight w:val="none"/>
        </w:rPr>
      </w:pPr>
    </w:p>
    <w:tbl>
      <w:tblPr>
        <w:tblStyle w:val="7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1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本人有效期内第二代身份证原件及复印件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2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户口本原件及复印件，凭生源地报名的考生需提供生源地户籍证明(户口迁出底册)原件及复印件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3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学历学位材料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原件与复印件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历届毕业生提供毕业证书、学位证书、教育部学历证书电子注册备案表（学信网查询并打印）和中国高等教育学位在线验证报告（学信网查询并打印），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留学人员还须提交教育部留学服务中心出具的国（境）外学历学位认证书；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②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cs="Times New Roman"/>
                <w:sz w:val="24"/>
                <w:highlight w:val="none"/>
                <w:lang w:val="en-US" w:eastAsia="zh-CN"/>
              </w:rPr>
              <w:t>年应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届毕业生提供学信网学籍在线验证报告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以及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《就业推荐表》或应届毕业生证明等证明材料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4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4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教师资格证书原件及复印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件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instrText xml:space="preserve"> = 1 \* GB3 </w:instrTex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①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历届毕业生需提供教师资格证书。对于在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年及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年中小学(含幼儿园、中等职业学 校)教师资格考试中受疫情影响考生(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年及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年中小学 教师资格考试(NTCE)笔试成绩单或面试成绩单“受到疫情影 响"栏标注为"是")须先提供普通话等级证书（应聘语文教师普通话水平要求二级甲等及以上，应聘其他教师要求二级乙等及以上）、中小学教师资格考试(NTCE)笔试成绩单或面试成绩单（笔试成绩单或面试成绩单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“受到疫情影响”栏应标注为“是”）；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硕士、博士研究生，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年普通高校应届毕业生可先不提供相关材料。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5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报考岗位要求的其他证明材料原件及复印件（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如：国家奖学金、校级优秀毕业生</w:t>
            </w:r>
            <w:r>
              <w:rPr>
                <w:rFonts w:hint="eastAsia" w:ascii="仿宋_GB2312" w:hAnsi="仿宋_GB2312" w:cs="仿宋_GB2312"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教学技能竞赛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等相关荣誉和获奖证书，高校出具的综合考评排名、精英班、师范类等相关证明）。</w:t>
            </w:r>
          </w:p>
          <w:p>
            <w:pPr>
              <w:rPr>
                <w:rFonts w:hint="default" w:ascii="仿宋_GB2312" w:hAnsi="仿宋_GB2312" w:eastAsia="仿宋_GB2312" w:cs="仿宋_GB2312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2023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年应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届毕业生若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相关荣誉和获奖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证书尚未颁发，需提供加盖学校公章的证明材料，并于2023年7月</w:t>
            </w:r>
            <w:r>
              <w:rPr>
                <w:rFonts w:hint="eastAsia" w:ascii="仿宋_GB2312" w:hAnsi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highlight w:val="none"/>
                <w:lang w:val="en-US" w:eastAsia="zh-CN"/>
              </w:rPr>
              <w:t>日前取得相关证书，否则取消聘用资格。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18"/>
                <w:position w:val="-1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none"/>
              </w:rPr>
              <w:t>温州市鹿城区教育系统公开选聘优秀毕业生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报名表</w:t>
            </w:r>
          </w:p>
        </w:tc>
      </w:tr>
    </w:tbl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8B5263"/>
    <w:rsid w:val="087A289F"/>
    <w:rsid w:val="0B386CC5"/>
    <w:rsid w:val="0C40500F"/>
    <w:rsid w:val="0D800017"/>
    <w:rsid w:val="112E57B4"/>
    <w:rsid w:val="136716B3"/>
    <w:rsid w:val="1705519B"/>
    <w:rsid w:val="22943C57"/>
    <w:rsid w:val="25006DA5"/>
    <w:rsid w:val="27A8467C"/>
    <w:rsid w:val="27C300EB"/>
    <w:rsid w:val="2F277394"/>
    <w:rsid w:val="322D17D7"/>
    <w:rsid w:val="3378145A"/>
    <w:rsid w:val="399A0174"/>
    <w:rsid w:val="3D1C0794"/>
    <w:rsid w:val="3E0728CE"/>
    <w:rsid w:val="41A062D7"/>
    <w:rsid w:val="42EA3A8F"/>
    <w:rsid w:val="478E35A7"/>
    <w:rsid w:val="48FE5560"/>
    <w:rsid w:val="49D77FD0"/>
    <w:rsid w:val="4A274728"/>
    <w:rsid w:val="4D2F1F96"/>
    <w:rsid w:val="4E4044AD"/>
    <w:rsid w:val="525E7A5F"/>
    <w:rsid w:val="5C64138F"/>
    <w:rsid w:val="5F150E3C"/>
    <w:rsid w:val="619D1309"/>
    <w:rsid w:val="61C773FF"/>
    <w:rsid w:val="6264360E"/>
    <w:rsid w:val="6B1937F8"/>
    <w:rsid w:val="6D3A10A0"/>
    <w:rsid w:val="704D438F"/>
    <w:rsid w:val="732B4E48"/>
    <w:rsid w:val="7E39339C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64</Words>
  <Characters>370</Characters>
  <Lines>3</Lines>
  <Paragraphs>1</Paragraphs>
  <TotalTime>5</TotalTime>
  <ScaleCrop>false</ScaleCrop>
  <LinksUpToDate>false</LinksUpToDate>
  <CharactersWithSpaces>433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陈芸芸</cp:lastModifiedBy>
  <cp:lastPrinted>2023-01-30T05:29:24Z</cp:lastPrinted>
  <dcterms:modified xsi:type="dcterms:W3CDTF">2023-01-30T05:33:31Z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47D5580B75724B1C85396A2473222C39</vt:lpwstr>
  </property>
</Properties>
</file>