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tbl>
      <w:tblPr>
        <w:tblStyle w:val="5"/>
        <w:tblW w:w="96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5"/>
        <w:gridCol w:w="1046"/>
        <w:gridCol w:w="1249"/>
        <w:gridCol w:w="1186"/>
        <w:gridCol w:w="1320"/>
        <w:gridCol w:w="1046"/>
        <w:gridCol w:w="13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9656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专职青少年事务社工招聘报名登记表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656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报考岗位：专职青少年事务社工                                    报名时间：202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年 月</w:t>
            </w:r>
          </w:p>
        </w:tc>
        <w:tc>
          <w:tcPr>
            <w:tcW w:w="23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1寸免冠照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公民身份号码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原工作单位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是否持有社工证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全日制教育（毕业院校及专业）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在职教育（毕业院校及专业）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最高学历  最高学位</w:t>
            </w:r>
          </w:p>
        </w:tc>
        <w:tc>
          <w:tcPr>
            <w:tcW w:w="33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学历类别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普通高校（  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自学考试（  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成人高校（  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远程（网络）教育（  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其它（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（请在对应类别打“√”并按需填写）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学习、工作经历（何年何月至何年何月在何地、何单位学习或工作，从大专及以上学历开始填写）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有无刑事  犯罪记录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有无被开除公职记录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是否服从岗位调整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报名确认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eastAsia="宋体"/>
                <w:lang w:eastAsia="zh-CN" w:bidi="ar"/>
              </w:rPr>
            </w:pPr>
            <w:r>
              <w:rPr>
                <w:rStyle w:val="7"/>
                <w:rFonts w:hint="default"/>
                <w:lang w:bidi="ar"/>
              </w:rPr>
              <w:t>本人保证所提供及填写的资料属实，否则自愿承担一切责任及后果。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eastAsia" w:eastAsia="宋体"/>
                <w:lang w:eastAsia="zh-CN" w:bidi="ar"/>
              </w:rPr>
            </w:pPr>
            <w:r>
              <w:rPr>
                <w:rStyle w:val="8"/>
                <w:rFonts w:hint="default"/>
                <w:lang w:bidi="ar"/>
              </w:rPr>
              <w:t xml:space="preserve">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/>
                <w:lang w:bidi="ar"/>
              </w:rPr>
              <w:t>报名人签名：                      202</w:t>
            </w:r>
            <w:r>
              <w:rPr>
                <w:rStyle w:val="8"/>
                <w:rFonts w:hint="eastAsia"/>
                <w:lang w:val="en-US" w:eastAsia="zh-CN" w:bidi="ar"/>
              </w:rPr>
              <w:t>2</w:t>
            </w:r>
            <w:r>
              <w:rPr>
                <w:rStyle w:val="8"/>
                <w:rFonts w:hint="default"/>
                <w:lang w:bidi="ar"/>
              </w:rPr>
              <w:t>年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审核人：                审核日期：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   注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56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left="660" w:hanging="660" w:hangingChars="3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说明：填写此表前请你务必仔细阅读“202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年郫都区专职青少年事务社工招聘通知”，并将你的个人简历附在报名表后。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E393A"/>
    <w:rsid w:val="13D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2023-02-01T06:12:00Z</dcterms:created>
  <dc:creator>Administrator</dc:creator>
  <cp:lastModifiedBy>Administrator</cp:lastModifiedBy>
  <dcterms:modified xsi:type="dcterms:W3CDTF">2023-02-01T06:13:15Z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