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left"/>
        <w:rPr>
          <w:rFonts w:hint="eastAsia" w:ascii="微软雅黑" w:hAnsi="微软雅黑" w:eastAsia="微软雅黑" w:cs="微软雅黑"/>
          <w:color w:val="52535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525353"/>
          <w:kern w:val="0"/>
          <w:sz w:val="28"/>
          <w:szCs w:val="28"/>
          <w:shd w:val="clear" w:color="auto" w:fill="FFFFFF"/>
          <w:lang w:val="en-US" w:eastAsia="zh-CN" w:bidi="ar-SA"/>
        </w:rPr>
        <w:t>附件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  <w:lang w:eastAsia="zh-CN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微软雅黑" w:hAnsi="微软雅黑" w:eastAsia="微软雅黑" w:cs="微软雅黑"/>
          <w:bCs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  <w:lang w:eastAsia="zh-CN"/>
        </w:rPr>
        <w:t>忻城县志编纂委员会办公室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44"/>
          <w:szCs w:val="44"/>
        </w:rPr>
        <w:t>招聘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44"/>
          <w:szCs w:val="44"/>
          <w:lang w:eastAsia="zh-CN"/>
        </w:rPr>
        <w:t>编外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44"/>
          <w:szCs w:val="44"/>
        </w:rPr>
        <w:t>人员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9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989"/>
        <w:gridCol w:w="1016"/>
        <w:gridCol w:w="955"/>
        <w:gridCol w:w="1543"/>
        <w:gridCol w:w="1589"/>
        <w:gridCol w:w="733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（相片）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取得资格证书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83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40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40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83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default" w:asci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3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156" w:beforeLines="50" w:after="156" w:afterLines="50"/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Calibri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办</w:t>
            </w:r>
            <w:r>
              <w:rPr>
                <w:rFonts w:hint="eastAsia" w:ascii="宋体" w:hAnsi="宋体" w:cs="宋体"/>
                <w:kern w:val="0"/>
                <w:sz w:val="24"/>
              </w:rPr>
              <w:t>领导班子审查意见</w:t>
            </w:r>
          </w:p>
        </w:tc>
        <w:tc>
          <w:tcPr>
            <w:tcW w:w="83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 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  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r>
        <w:rPr>
          <w:rFonts w:hint="eastAsia"/>
          <w:sz w:val="24"/>
          <w:szCs w:val="24"/>
        </w:rPr>
        <w:t>注：简历从高中起填写。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C2684"/>
    <w:rsid w:val="01E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2023-02-02T04:00:00Z</dcterms:created>
  <dc:creator>忻城县党政机关</dc:creator>
  <cp:lastModifiedBy>忻城县党政机关</cp:lastModifiedBy>
  <dcterms:modified xsi:type="dcterms:W3CDTF">2023-02-02T04:00:59Z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