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元宝山区融媒体中心招聘政府聘用服务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真实性承诺书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提供的工作证明和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真实性、符合性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原创性负责，愿意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因侵权、抄袭、虚假等引发的一切法律责任。如有违反上述承诺的行为，同意撤销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:</w:t>
      </w:r>
      <w:bookmarkStart w:id="0" w:name="_GoBack"/>
      <w:bookmarkEnd w:id="0"/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WRlYTQ0ZDkzZGExZmRkYzVjMmRhZmM0Nzg1NWEifQ=="/>
  </w:docVars>
  <w:rsids>
    <w:rsidRoot w:val="7E711C58"/>
    <w:rsid w:val="033351C8"/>
    <w:rsid w:val="79E306C6"/>
    <w:rsid w:val="7E71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1</TotalTime>
  <ScaleCrop>false</ScaleCrop>
  <LinksUpToDate>false</LinksUpToDate>
  <CharactersWithSpaces>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2023-01-18T02:59:00Z</dcterms:created>
  <dc:creator>她在闹。</dc:creator>
  <cp:lastModifiedBy>Administrator</cp:lastModifiedBy>
  <dcterms:modified xsi:type="dcterms:W3CDTF">2023-01-31T01:47:50Z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019FB9D068E041DA9FBBE28FDAA9145D</vt:lpwstr>
  </property>
</Properties>
</file>