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1101"/>
        <w:gridCol w:w="1064"/>
        <w:gridCol w:w="450"/>
        <w:gridCol w:w="4991"/>
        <w:gridCol w:w="1104"/>
        <w:gridCol w:w="1146"/>
        <w:gridCol w:w="812"/>
        <w:gridCol w:w="4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附件1：</w:t>
            </w:r>
          </w:p>
        </w:tc>
        <w:tc>
          <w:tcPr>
            <w:tcW w:w="142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56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48"/>
                <w:szCs w:val="4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南昌县融媒体中心面向社会公开招聘专业技术人员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27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专业要求（专业名称+代码）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南昌县融媒体中心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新媒体运营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新闻学（050301）、网络与新媒体（050306T）、数字媒体艺术（130508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）、广播电视编导（130305）、影视摄影与制作（130311T）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1.具有独立采访、撰稿、编辑和选题策划能力；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2.掌握摄影、摄像技术；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3.熟悉客户端、抖音、微信、微博等新媒体平台运营；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4.熟练掌握PR、EDUIS、PS、AI、剪映等软件。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  <w:jc w:val="center"/>
        </w:trPr>
        <w:tc>
          <w:tcPr>
            <w:tcW w:w="3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主持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播音与主持艺术（130309）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1.持有普通话一级乙等及以上等级证书；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2.具有广播电视播音主持人资格考试合格证；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3.男性身高1.7米以上，女性身高1.65米以上，形象气质佳。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ZjJmMzNkMzNlMDhmY2M2MTQ0MGY5NGNmZmVhMWMifQ=="/>
  </w:docVars>
  <w:rsids>
    <w:rsidRoot w:val="0AD653CF"/>
    <w:rsid w:val="02237A59"/>
    <w:rsid w:val="05F12C3E"/>
    <w:rsid w:val="09945539"/>
    <w:rsid w:val="0A572DDF"/>
    <w:rsid w:val="0AD653CF"/>
    <w:rsid w:val="0B7F5D75"/>
    <w:rsid w:val="307003D1"/>
    <w:rsid w:val="462261FC"/>
    <w:rsid w:val="606C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377</Characters>
  <Lines>0</Lines>
  <Paragraphs>0</Paragraphs>
  <TotalTime>173</TotalTime>
  <ScaleCrop>false</ScaleCrop>
  <LinksUpToDate>false</LinksUpToDate>
  <CharactersWithSpaces>377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2022-11-18T01:53:00Z</dcterms:created>
  <dc:creator>lenovo</dc:creator>
  <cp:lastModifiedBy>陈龙</cp:lastModifiedBy>
  <cp:lastPrinted>2023-02-03T08:17:22Z</cp:lastPrinted>
  <dcterms:modified xsi:type="dcterms:W3CDTF">2023-02-03T08:17:24Z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2EDF8513F82C48309807E20265EBE50B</vt:lpwstr>
  </property>
</Properties>
</file>