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宜宾市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南溪区</w:t>
      </w: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年公开考核招聘教师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报考信息表</w:t>
      </w:r>
      <w:bookmarkEnd w:id="0"/>
    </w:p>
    <w:p>
      <w:pPr>
        <w:pStyle w:val="2"/>
        <w:rPr>
          <w:rFonts w:hint="eastAsia"/>
        </w:rPr>
      </w:pP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毕业院校学历学位及专业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所受奖励情况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所受惩处情况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本人郑重承诺：</w:t>
            </w: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考生签名：</w:t>
            </w:r>
            <w:r>
              <w:rPr>
                <w:rFonts w:ascii="宋体" w:hAnsi="宋体"/>
                <w:b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           年    月    日</w:t>
            </w:r>
          </w:p>
        </w:tc>
      </w:tr>
    </w:tbl>
    <w:p>
      <w:pPr>
        <w:pStyle w:val="2"/>
        <w:rPr>
          <w:rFonts w:hint="eastAsia"/>
        </w:rPr>
      </w:pPr>
      <w:r>
        <w:rPr>
          <w:rFonts w:hint="eastAsia" w:ascii="宋体" w:hAnsi="宋体"/>
          <w:sz w:val="24"/>
        </w:rPr>
        <w:t>备注：报考信息表请双面打印。</w:t>
      </w:r>
    </w:p>
    <w:p>
      <w:pPr>
        <w:ind w:left="0" w:leftChars="0" w:firstLine="543" w:firstLineChars="194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287" w:bottom="1440" w:left="1599" w:header="851" w:footer="992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zg2Yzc0NWI5YWZjODM3OGVmZjcwMDllYTFkM2EifQ=="/>
  </w:docVars>
  <w:rsids>
    <w:rsidRoot w:val="00000000"/>
    <w:rsid w:val="2A2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2023-02-08T01:35:24Z</dcterms:created>
  <dc:creator>Administrator</dc:creator>
  <cp:lastModifiedBy>Administrator</cp:lastModifiedBy>
  <dcterms:modified xsi:type="dcterms:W3CDTF">2023-02-08T01:35:46Z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2C0098A2C2974DABBF1F197C23A05C5B</vt:lpwstr>
  </property>
</Properties>
</file>