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：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淮安市市级机关设备管理中心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编外工作人员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岗位及要求</w:t>
      </w:r>
    </w:p>
    <w:p>
      <w:pPr>
        <w:spacing w:line="520" w:lineRule="exact"/>
        <w:jc w:val="center"/>
        <w:rPr>
          <w:rFonts w:hint="eastAsia" w:ascii="黑体" w:eastAsia="黑体"/>
          <w:sz w:val="44"/>
          <w:szCs w:val="44"/>
        </w:rPr>
      </w:pPr>
    </w:p>
    <w:tbl>
      <w:tblPr>
        <w:tblStyle w:val="4"/>
        <w:tblW w:w="13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641"/>
        <w:gridCol w:w="918"/>
        <w:gridCol w:w="1855"/>
        <w:gridCol w:w="2265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0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岗位序号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2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空调设备运行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岗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大专及以上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持有高压或低压电工作业证或电工证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配电管理岗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大专及以上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持有高压电工作业证，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需值夜班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03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智能监控中心值班及维护岗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大专及以上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计算机（网络类、软件类）</w:t>
            </w:r>
          </w:p>
        </w:tc>
        <w:tc>
          <w:tcPr>
            <w:tcW w:w="34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lang w:eastAsia="zh-CN"/>
        </w:rPr>
      </w:pPr>
    </w:p>
    <w:p/>
    <w:sectPr>
      <w:pgSz w:w="16838" w:h="11906" w:orient="landscape"/>
      <w:pgMar w:top="1701" w:right="1701" w:bottom="1701" w:left="2155" w:header="851" w:footer="170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MTI5MWVkNzU4NGU5MDNmZTI1YmI5YTljYmU3Y2IifQ=="/>
  </w:docVars>
  <w:rsids>
    <w:rsidRoot w:val="62A56D6A"/>
    <w:rsid w:val="62A5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2023-02-07T06:44:00Z</dcterms:created>
  <dc:creator>落叶缤纷</dc:creator>
  <cp:lastModifiedBy>落叶缤纷</cp:lastModifiedBy>
  <dcterms:modified xsi:type="dcterms:W3CDTF">2023-02-07T06:44:19Z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FE5CC1CC0DFF42FDA6C381A253F86D49</vt:lpwstr>
  </property>
</Properties>
</file>