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160" w:firstLineChars="5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附件1</w:t>
      </w:r>
    </w:p>
    <w:p>
      <w:pPr>
        <w:spacing w:line="520" w:lineRule="exact"/>
        <w:jc w:val="center"/>
        <w:rPr>
          <w:rFonts w:ascii="黑体" w:hAnsi="黑体" w:eastAsia="黑体" w:cs="方正小标宋_GBK"/>
          <w:color w:val="auto"/>
          <w:sz w:val="36"/>
          <w:szCs w:val="36"/>
        </w:rPr>
      </w:pPr>
      <w:r>
        <w:rPr>
          <w:rFonts w:hint="eastAsia" w:ascii="黑体" w:hAnsi="黑体" w:eastAsia="黑体" w:cs="宋体"/>
          <w:bCs/>
          <w:color w:val="auto"/>
          <w:kern w:val="0"/>
          <w:sz w:val="36"/>
          <w:szCs w:val="36"/>
        </w:rPr>
        <w:t>202</w:t>
      </w:r>
      <w:r>
        <w:rPr>
          <w:rFonts w:hint="eastAsia" w:ascii="黑体" w:hAnsi="黑体" w:eastAsia="黑体" w:cs="宋体"/>
          <w:bCs/>
          <w:color w:val="auto"/>
          <w:kern w:val="0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宋体"/>
          <w:bCs/>
          <w:color w:val="auto"/>
          <w:kern w:val="0"/>
          <w:sz w:val="36"/>
          <w:szCs w:val="36"/>
        </w:rPr>
        <w:t>年三峡公共检验检测中心急需紧缺人才引进岗位需求</w:t>
      </w:r>
      <w:r>
        <w:rPr>
          <w:rFonts w:hint="eastAsia" w:ascii="黑体" w:hAnsi="黑体" w:eastAsia="黑体"/>
          <w:color w:val="auto"/>
          <w:sz w:val="36"/>
          <w:szCs w:val="36"/>
        </w:rPr>
        <w:t>及职数表</w:t>
      </w:r>
    </w:p>
    <w:tbl>
      <w:tblPr>
        <w:tblStyle w:val="3"/>
        <w:tblW w:w="14362" w:type="dxa"/>
        <w:jc w:val="center"/>
        <w:tblLayout w:type="fixed"/>
        <w:tblCellMar>
          <w:top w:w="15" w:type="dxa"/>
          <w:left w:w="28" w:type="dxa"/>
          <w:bottom w:w="15" w:type="dxa"/>
          <w:right w:w="28" w:type="dxa"/>
        </w:tblCellMar>
      </w:tblPr>
      <w:tblGrid>
        <w:gridCol w:w="505"/>
        <w:gridCol w:w="1368"/>
        <w:gridCol w:w="1368"/>
        <w:gridCol w:w="1323"/>
        <w:gridCol w:w="1329"/>
        <w:gridCol w:w="885"/>
        <w:gridCol w:w="2226"/>
        <w:gridCol w:w="2358"/>
        <w:gridCol w:w="1137"/>
        <w:gridCol w:w="1863"/>
      </w:tblGrid>
      <w:tr>
        <w:tblPrEx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729" w:hRule="atLeast"/>
          <w:jc w:val="center"/>
        </w:trPr>
        <w:tc>
          <w:tcPr>
            <w:tcW w:w="505" w:type="dxa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  <w:t>序号</w:t>
            </w:r>
          </w:p>
        </w:tc>
        <w:tc>
          <w:tcPr>
            <w:tcW w:w="2736" w:type="dxa"/>
            <w:gridSpan w:val="2"/>
            <w:tcBorders>
              <w:top w:val="single" w:color="auto" w:sz="8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  <w:t>引才单位</w:t>
            </w:r>
          </w:p>
        </w:tc>
        <w:tc>
          <w:tcPr>
            <w:tcW w:w="1323" w:type="dxa"/>
            <w:vMerge w:val="restart"/>
            <w:tcBorders>
              <w:top w:val="single" w:color="auto" w:sz="8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  <w:t>岗位名称</w:t>
            </w:r>
          </w:p>
        </w:tc>
        <w:tc>
          <w:tcPr>
            <w:tcW w:w="1329" w:type="dxa"/>
            <w:vMerge w:val="restart"/>
            <w:tcBorders>
              <w:top w:val="single" w:color="auto" w:sz="8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lang w:eastAsia="zh-CN"/>
              </w:rPr>
              <w:t>岗位类别及等级</w:t>
            </w:r>
          </w:p>
        </w:tc>
        <w:tc>
          <w:tcPr>
            <w:tcW w:w="885" w:type="dxa"/>
            <w:vMerge w:val="restart"/>
            <w:tcBorders>
              <w:top w:val="single" w:color="auto" w:sz="8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  <w:t>需求人数（名）</w:t>
            </w:r>
          </w:p>
        </w:tc>
        <w:tc>
          <w:tcPr>
            <w:tcW w:w="2226" w:type="dxa"/>
            <w:vMerge w:val="restart"/>
            <w:tcBorders>
              <w:top w:val="single" w:color="auto" w:sz="8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  <w:t>专业要求</w:t>
            </w:r>
          </w:p>
        </w:tc>
        <w:tc>
          <w:tcPr>
            <w:tcW w:w="2358" w:type="dxa"/>
            <w:vMerge w:val="restart"/>
            <w:tcBorders>
              <w:top w:val="single" w:color="auto" w:sz="8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  <w:t>学历及其他要求</w:t>
            </w:r>
          </w:p>
        </w:tc>
        <w:tc>
          <w:tcPr>
            <w:tcW w:w="1137" w:type="dxa"/>
            <w:vMerge w:val="restart"/>
            <w:tcBorders>
              <w:top w:val="single" w:color="auto" w:sz="8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  <w:t>引才层次</w:t>
            </w:r>
          </w:p>
        </w:tc>
        <w:tc>
          <w:tcPr>
            <w:tcW w:w="1863" w:type="dxa"/>
            <w:vMerge w:val="restart"/>
            <w:tcBorders>
              <w:top w:val="single" w:color="auto" w:sz="8" w:space="0"/>
              <w:left w:val="single" w:color="000000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pacing w:val="-1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pacing w:val="-10"/>
                <w:kern w:val="0"/>
                <w:sz w:val="24"/>
                <w:lang w:eastAsia="zh-CN"/>
              </w:rPr>
              <w:t>用人单位联系方式</w:t>
            </w:r>
            <w:r>
              <w:rPr>
                <w:rFonts w:hint="eastAsia" w:ascii="黑体" w:hAnsi="黑体" w:eastAsia="黑体" w:cs="黑体"/>
                <w:bCs/>
                <w:color w:val="auto"/>
                <w:spacing w:val="-10"/>
                <w:kern w:val="0"/>
                <w:sz w:val="24"/>
              </w:rPr>
              <w:t>及邮箱</w:t>
            </w:r>
          </w:p>
        </w:tc>
      </w:tr>
      <w:tr>
        <w:tblPrEx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729" w:hRule="atLeast"/>
          <w:jc w:val="center"/>
        </w:trPr>
        <w:tc>
          <w:tcPr>
            <w:tcW w:w="505" w:type="dxa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</w:pPr>
          </w:p>
        </w:tc>
        <w:tc>
          <w:tcPr>
            <w:tcW w:w="1368" w:type="dxa"/>
            <w:tcBorders>
              <w:top w:val="single" w:color="auto" w:sz="8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lang w:eastAsia="zh-CN"/>
              </w:rPr>
              <w:t>主管部门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lang w:eastAsia="zh-CN"/>
              </w:rPr>
              <w:t>用人单位</w:t>
            </w:r>
          </w:p>
        </w:tc>
        <w:tc>
          <w:tcPr>
            <w:tcW w:w="13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</w:pPr>
          </w:p>
        </w:tc>
        <w:tc>
          <w:tcPr>
            <w:tcW w:w="13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</w:pPr>
          </w:p>
        </w:tc>
        <w:tc>
          <w:tcPr>
            <w:tcW w:w="8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</w:pPr>
          </w:p>
        </w:tc>
        <w:tc>
          <w:tcPr>
            <w:tcW w:w="22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</w:pPr>
          </w:p>
        </w:tc>
        <w:tc>
          <w:tcPr>
            <w:tcW w:w="235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</w:pPr>
          </w:p>
        </w:tc>
        <w:tc>
          <w:tcPr>
            <w:tcW w:w="113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</w:pPr>
          </w:p>
        </w:tc>
        <w:tc>
          <w:tcPr>
            <w:tcW w:w="186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pacing w:val="-1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450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  <w:tc>
          <w:tcPr>
            <w:tcW w:w="13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三峡公共检验检测中心</w:t>
            </w:r>
          </w:p>
        </w:tc>
        <w:tc>
          <w:tcPr>
            <w:tcW w:w="136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三峡公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共检验检测中心</w:t>
            </w:r>
          </w:p>
        </w:tc>
        <w:tc>
          <w:tcPr>
            <w:tcW w:w="13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 w:bidi="ar"/>
              </w:rPr>
              <w:t>食品检验</w:t>
            </w:r>
          </w:p>
        </w:tc>
        <w:tc>
          <w:tcPr>
            <w:tcW w:w="13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21"/>
                <w:lang w:eastAsia="zh-CN"/>
              </w:rPr>
              <w:t>专业技术</w:t>
            </w:r>
            <w:r>
              <w:rPr>
                <w:rFonts w:hint="eastAsia" w:ascii="仿宋" w:hAnsi="仿宋" w:eastAsia="仿宋" w:cs="仿宋"/>
                <w:bCs/>
                <w:color w:val="auto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Cs/>
                <w:color w:val="auto"/>
                <w:szCs w:val="21"/>
                <w:lang w:eastAsia="zh-CN"/>
              </w:rPr>
              <w:t>岗位</w:t>
            </w:r>
            <w:r>
              <w:rPr>
                <w:rFonts w:hint="eastAsia" w:ascii="仿宋" w:hAnsi="仿宋" w:eastAsia="仿宋" w:cs="仿宋"/>
                <w:bCs/>
                <w:color w:val="auto"/>
                <w:szCs w:val="21"/>
                <w:lang w:val="en-US" w:eastAsia="zh-CN"/>
              </w:rPr>
              <w:t>11级</w:t>
            </w:r>
          </w:p>
        </w:tc>
        <w:tc>
          <w:tcPr>
            <w:tcW w:w="8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2226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食品科学、农产品加工及贮藏工程、水产品加工及贮藏工程、食品工程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硕士研究生，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1983年1月1日及以后出生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急需紧缺</w:t>
            </w:r>
          </w:p>
        </w:tc>
        <w:tc>
          <w:tcPr>
            <w:tcW w:w="18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bCs/>
                <w:color w:val="auto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lang w:eastAsia="zh-CN"/>
              </w:rPr>
              <w:t>电话：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0717-6302396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邮箱：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740038259@qq.com</w:t>
            </w:r>
          </w:p>
        </w:tc>
      </w:tr>
      <w:tr>
        <w:tblPrEx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450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136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</w:tc>
        <w:tc>
          <w:tcPr>
            <w:tcW w:w="136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</w:tc>
        <w:tc>
          <w:tcPr>
            <w:tcW w:w="13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药品检验</w:t>
            </w:r>
          </w:p>
        </w:tc>
        <w:tc>
          <w:tcPr>
            <w:tcW w:w="13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21"/>
                <w:lang w:eastAsia="zh-CN"/>
              </w:rPr>
              <w:t>专业技术</w:t>
            </w:r>
            <w:r>
              <w:rPr>
                <w:rFonts w:hint="eastAsia" w:ascii="仿宋" w:hAnsi="仿宋" w:eastAsia="仿宋" w:cs="仿宋"/>
                <w:bCs/>
                <w:color w:val="auto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Cs/>
                <w:color w:val="auto"/>
                <w:szCs w:val="21"/>
                <w:lang w:eastAsia="zh-CN"/>
              </w:rPr>
              <w:t>岗位</w:t>
            </w:r>
            <w:r>
              <w:rPr>
                <w:rFonts w:hint="eastAsia" w:ascii="仿宋" w:hAnsi="仿宋" w:eastAsia="仿宋" w:cs="仿宋"/>
                <w:bCs/>
                <w:color w:val="auto"/>
                <w:szCs w:val="21"/>
                <w:lang w:val="en-US" w:eastAsia="zh-CN"/>
              </w:rPr>
              <w:t>11级</w:t>
            </w:r>
          </w:p>
        </w:tc>
        <w:tc>
          <w:tcPr>
            <w:tcW w:w="8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2226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药物化学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、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药剂学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、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生药学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、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药物分析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、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药理学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、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中药学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、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药学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、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微生物与生化药学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硕士研究生，1988年1月1日及以后出生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急需紧缺</w:t>
            </w:r>
          </w:p>
        </w:tc>
        <w:tc>
          <w:tcPr>
            <w:tcW w:w="18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bCs/>
                <w:color w:val="auto"/>
              </w:rPr>
            </w:pPr>
          </w:p>
        </w:tc>
      </w:tr>
      <w:tr>
        <w:tblPrEx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450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136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</w:tc>
        <w:tc>
          <w:tcPr>
            <w:tcW w:w="136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</w:tc>
        <w:tc>
          <w:tcPr>
            <w:tcW w:w="13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 w:bidi="ar"/>
              </w:rPr>
              <w:t>化工检验</w:t>
            </w:r>
          </w:p>
        </w:tc>
        <w:tc>
          <w:tcPr>
            <w:tcW w:w="13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21"/>
                <w:lang w:eastAsia="zh-CN"/>
              </w:rPr>
              <w:t>专业技术</w:t>
            </w:r>
            <w:r>
              <w:rPr>
                <w:rFonts w:hint="eastAsia" w:ascii="仿宋" w:hAnsi="仿宋" w:eastAsia="仿宋" w:cs="仿宋"/>
                <w:bCs/>
                <w:color w:val="auto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Cs/>
                <w:color w:val="auto"/>
                <w:szCs w:val="21"/>
                <w:lang w:eastAsia="zh-CN"/>
              </w:rPr>
              <w:t>岗位</w:t>
            </w:r>
            <w:r>
              <w:rPr>
                <w:rFonts w:hint="eastAsia" w:ascii="仿宋" w:hAnsi="仿宋" w:eastAsia="仿宋" w:cs="仿宋"/>
                <w:bCs/>
                <w:color w:val="auto"/>
                <w:szCs w:val="21"/>
                <w:lang w:val="en-US" w:eastAsia="zh-CN"/>
              </w:rPr>
              <w:t>11级</w:t>
            </w:r>
          </w:p>
        </w:tc>
        <w:tc>
          <w:tcPr>
            <w:tcW w:w="8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2226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化学、无机化学、分析化学、有机化学、应用化学、化学工程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硕士研究生，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1988年1月1日及以后出生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急需紧缺</w:t>
            </w:r>
          </w:p>
        </w:tc>
        <w:tc>
          <w:tcPr>
            <w:tcW w:w="18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bCs/>
                <w:color w:val="auto"/>
              </w:rPr>
            </w:pPr>
          </w:p>
        </w:tc>
      </w:tr>
      <w:tr>
        <w:tblPrEx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450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4</w:t>
            </w:r>
          </w:p>
        </w:tc>
        <w:tc>
          <w:tcPr>
            <w:tcW w:w="136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</w:tc>
        <w:tc>
          <w:tcPr>
            <w:tcW w:w="13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3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 w:bidi="ar"/>
              </w:rPr>
              <w:t>土壤分析</w:t>
            </w:r>
          </w:p>
        </w:tc>
        <w:tc>
          <w:tcPr>
            <w:tcW w:w="13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21"/>
                <w:lang w:eastAsia="zh-CN"/>
              </w:rPr>
              <w:t>专业技术</w:t>
            </w:r>
            <w:r>
              <w:rPr>
                <w:rFonts w:hint="eastAsia" w:ascii="仿宋" w:hAnsi="仿宋" w:eastAsia="仿宋" w:cs="仿宋"/>
                <w:bCs/>
                <w:color w:val="auto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Cs/>
                <w:color w:val="auto"/>
                <w:szCs w:val="21"/>
                <w:lang w:eastAsia="zh-CN"/>
              </w:rPr>
              <w:t>岗位</w:t>
            </w:r>
            <w:r>
              <w:rPr>
                <w:rFonts w:hint="eastAsia" w:ascii="仿宋" w:hAnsi="仿宋" w:eastAsia="仿宋" w:cs="仿宋"/>
                <w:bCs/>
                <w:color w:val="auto"/>
                <w:szCs w:val="21"/>
                <w:lang w:val="en-US" w:eastAsia="zh-CN"/>
              </w:rPr>
              <w:t>11级</w:t>
            </w:r>
          </w:p>
        </w:tc>
        <w:tc>
          <w:tcPr>
            <w:tcW w:w="8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21"/>
              </w:rPr>
              <w:t>1</w:t>
            </w:r>
          </w:p>
        </w:tc>
        <w:tc>
          <w:tcPr>
            <w:tcW w:w="22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环境化学、环境科学、环境工程、生态安全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硕士研究生，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1988年1月1日及以后出生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急需紧缺</w:t>
            </w:r>
          </w:p>
        </w:tc>
        <w:tc>
          <w:tcPr>
            <w:tcW w:w="18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auto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27469D"/>
    <w:rsid w:val="4CF90C07"/>
    <w:rsid w:val="5D7A644D"/>
    <w:rsid w:val="7DC6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NTKO</cp:lastModifiedBy>
  <dcterms:modified xsi:type="dcterms:W3CDTF">2023-02-08T04:00:26Z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