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2</w:t>
      </w:r>
    </w:p>
    <w:p>
      <w:pPr>
        <w:spacing w:line="52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昭通市</w:t>
      </w:r>
      <w:r>
        <w:rPr>
          <w:rFonts w:hint="eastAsia"/>
          <w:b/>
          <w:sz w:val="36"/>
          <w:lang w:val="en-US" w:eastAsia="zh-CN"/>
        </w:rPr>
        <w:t>农业农村局</w:t>
      </w: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2023</w:t>
      </w:r>
      <w:r>
        <w:rPr>
          <w:rFonts w:hint="eastAsia"/>
          <w:b/>
          <w:sz w:val="36"/>
        </w:rPr>
        <w:t>年公开招聘</w:t>
      </w:r>
    </w:p>
    <w:p>
      <w:pPr>
        <w:spacing w:line="52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</w:rPr>
        <w:t>优秀紧缺</w:t>
      </w:r>
      <w:r>
        <w:rPr>
          <w:rFonts w:hint="eastAsia"/>
          <w:b/>
          <w:sz w:val="36"/>
          <w:lang w:eastAsia="zh-CN"/>
        </w:rPr>
        <w:t>高层次</w:t>
      </w:r>
      <w:r>
        <w:rPr>
          <w:rFonts w:hint="eastAsia"/>
          <w:b/>
          <w:sz w:val="36"/>
        </w:rPr>
        <w:t>专业</w:t>
      </w:r>
      <w:r>
        <w:rPr>
          <w:rFonts w:hint="eastAsia" w:eastAsiaTheme="minorEastAsia"/>
          <w:b/>
          <w:sz w:val="36"/>
          <w:lang w:eastAsia="zh-CN"/>
        </w:rPr>
        <w:t>技术</w:t>
      </w:r>
      <w:r>
        <w:rPr>
          <w:rFonts w:hint="eastAsia"/>
          <w:b/>
          <w:sz w:val="36"/>
        </w:rPr>
        <w:t>人才报名登记表</w:t>
      </w:r>
    </w:p>
    <w:tbl>
      <w:tblPr>
        <w:tblStyle w:val="4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left="1200" w:hanging="1200" w:hangingChars="500"/>
        <w:jc w:val="left"/>
        <w:rPr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1600C"/>
    <w:rsid w:val="14A9253B"/>
    <w:rsid w:val="2CED2B1D"/>
    <w:rsid w:val="383A5808"/>
    <w:rsid w:val="39FF49AD"/>
    <w:rsid w:val="462759ED"/>
    <w:rsid w:val="48E61B5B"/>
    <w:rsid w:val="5AC1600C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2023-02-02T03:11:00Z</dcterms:created>
  <dc:creator>维博</dc:creator>
  <cp:lastModifiedBy>lenovo5</cp:lastModifiedBy>
  <dcterms:modified xsi:type="dcterms:W3CDTF">2023-02-02T10:37:40Z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