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01" w:rsidRDefault="00FC2F46">
      <w:pPr>
        <w:pStyle w:val="a5"/>
        <w:spacing w:beforeAutospacing="0" w:afterAutospacing="0" w:line="590" w:lineRule="exact"/>
        <w:jc w:val="both"/>
        <w:rPr>
          <w:rFonts w:ascii="Times New Roman" w:eastAsia="方正黑体_GBK" w:hAnsi="Times New Roman" w:cs="Times New Roman"/>
          <w:color w:val="000000"/>
          <w:sz w:val="33"/>
          <w:szCs w:val="33"/>
          <w:shd w:val="clear" w:color="auto" w:fill="FFFFFF"/>
        </w:rPr>
      </w:pPr>
      <w:r>
        <w:rPr>
          <w:rFonts w:ascii="Times New Roman" w:eastAsia="方正黑体_GBK" w:hAnsi="Times New Roman" w:cs="Times New Roman"/>
          <w:color w:val="000000"/>
          <w:sz w:val="33"/>
          <w:szCs w:val="33"/>
          <w:shd w:val="clear" w:color="auto" w:fill="FFFFFF"/>
        </w:rPr>
        <w:t>附件</w:t>
      </w:r>
      <w:r>
        <w:rPr>
          <w:rFonts w:ascii="Times New Roman" w:eastAsia="方正黑体_GBK" w:hAnsi="Times New Roman" w:cs="Times New Roman"/>
          <w:color w:val="000000"/>
          <w:sz w:val="33"/>
          <w:szCs w:val="33"/>
          <w:shd w:val="clear" w:color="auto" w:fill="FFFFFF"/>
        </w:rPr>
        <w:t>1</w:t>
      </w:r>
    </w:p>
    <w:p w:rsidR="00072101" w:rsidRDefault="00FC2F46">
      <w:pPr>
        <w:widowControl/>
        <w:spacing w:line="600" w:lineRule="atLeast"/>
        <w:jc w:val="center"/>
        <w:rPr>
          <w:rFonts w:ascii="Times New Roman" w:eastAsia="方正小标宋简体" w:hAnsi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  <w:shd w:val="clear" w:color="auto" w:fill="FFFFFF"/>
        </w:rPr>
        <w:t>华蓥市统计局</w:t>
      </w:r>
      <w:r>
        <w:rPr>
          <w:rFonts w:ascii="Times New Roman" w:eastAsia="方正小标宋简体" w:hAnsi="Times New Roman" w:hint="eastAsia"/>
          <w:color w:val="000000"/>
          <w:sz w:val="36"/>
          <w:szCs w:val="36"/>
          <w:shd w:val="clear" w:color="auto" w:fill="FFFFFF"/>
        </w:rPr>
        <w:t>2023</w:t>
      </w:r>
      <w:r>
        <w:rPr>
          <w:rFonts w:ascii="Times New Roman" w:eastAsia="方正小标宋简体" w:hAnsi="Times New Roman" w:hint="eastAsia"/>
          <w:color w:val="000000"/>
          <w:sz w:val="36"/>
          <w:szCs w:val="36"/>
          <w:shd w:val="clear" w:color="auto" w:fill="FFFFFF"/>
        </w:rPr>
        <w:t>年</w:t>
      </w:r>
      <w:r>
        <w:rPr>
          <w:rFonts w:ascii="Times New Roman" w:eastAsia="方正小标宋简体" w:hAnsi="Times New Roman"/>
          <w:color w:val="000000"/>
          <w:sz w:val="36"/>
          <w:szCs w:val="36"/>
          <w:shd w:val="clear" w:color="auto" w:fill="FFFFFF"/>
        </w:rPr>
        <w:t>公开招聘</w:t>
      </w:r>
      <w:r>
        <w:rPr>
          <w:rFonts w:ascii="Times New Roman" w:eastAsia="方正小标宋简体" w:hAnsi="Times New Roman" w:hint="eastAsia"/>
          <w:color w:val="000000"/>
          <w:sz w:val="36"/>
          <w:szCs w:val="36"/>
          <w:shd w:val="clear" w:color="auto" w:fill="FFFFFF"/>
        </w:rPr>
        <w:t>统计协统员</w:t>
      </w:r>
      <w:r>
        <w:rPr>
          <w:rFonts w:ascii="Times New Roman" w:eastAsia="方正小标宋简体" w:hAnsi="Times New Roman"/>
          <w:color w:val="000000"/>
          <w:sz w:val="36"/>
          <w:szCs w:val="36"/>
          <w:shd w:val="clear" w:color="auto" w:fill="FFFFFF"/>
        </w:rPr>
        <w:t>职位表</w:t>
      </w:r>
    </w:p>
    <w:tbl>
      <w:tblPr>
        <w:tblW w:w="1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988"/>
        <w:gridCol w:w="2693"/>
        <w:gridCol w:w="992"/>
        <w:gridCol w:w="851"/>
        <w:gridCol w:w="2410"/>
        <w:gridCol w:w="1417"/>
        <w:gridCol w:w="2012"/>
      </w:tblGrid>
      <w:tr w:rsidR="00072101">
        <w:trPr>
          <w:trHeight w:val="450"/>
          <w:tblHeader/>
          <w:jc w:val="center"/>
        </w:trPr>
        <w:tc>
          <w:tcPr>
            <w:tcW w:w="1667" w:type="dxa"/>
            <w:vMerge w:val="restart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招聘</w:t>
            </w:r>
          </w:p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单位</w:t>
            </w:r>
          </w:p>
        </w:tc>
        <w:tc>
          <w:tcPr>
            <w:tcW w:w="988" w:type="dxa"/>
            <w:vMerge w:val="restart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岗位</w:t>
            </w:r>
          </w:p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名称</w:t>
            </w:r>
          </w:p>
        </w:tc>
        <w:tc>
          <w:tcPr>
            <w:tcW w:w="2693" w:type="dxa"/>
            <w:vMerge w:val="restart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 w:hint="eastAsia"/>
                <w:bCs/>
                <w:color w:val="000000"/>
                <w:sz w:val="24"/>
              </w:rPr>
              <w:t>岗位职责</w:t>
            </w:r>
          </w:p>
        </w:tc>
        <w:tc>
          <w:tcPr>
            <w:tcW w:w="992" w:type="dxa"/>
            <w:vMerge w:val="restart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名额</w:t>
            </w:r>
          </w:p>
        </w:tc>
        <w:tc>
          <w:tcPr>
            <w:tcW w:w="6690" w:type="dxa"/>
            <w:gridSpan w:val="4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招聘岗位资格条件</w:t>
            </w:r>
          </w:p>
        </w:tc>
      </w:tr>
      <w:tr w:rsidR="00072101">
        <w:trPr>
          <w:trHeight w:val="615"/>
          <w:tblHeader/>
          <w:jc w:val="center"/>
        </w:trPr>
        <w:tc>
          <w:tcPr>
            <w:tcW w:w="1667" w:type="dxa"/>
            <w:vMerge/>
            <w:vAlign w:val="center"/>
          </w:tcPr>
          <w:p w:rsidR="00072101" w:rsidRDefault="00072101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</w:p>
        </w:tc>
        <w:tc>
          <w:tcPr>
            <w:tcW w:w="988" w:type="dxa"/>
            <w:vMerge/>
            <w:vAlign w:val="center"/>
          </w:tcPr>
          <w:p w:rsidR="00072101" w:rsidRDefault="00072101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</w:p>
        </w:tc>
        <w:tc>
          <w:tcPr>
            <w:tcW w:w="2693" w:type="dxa"/>
            <w:vMerge/>
          </w:tcPr>
          <w:p w:rsidR="00072101" w:rsidRDefault="00072101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072101" w:rsidRDefault="00072101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学历</w:t>
            </w:r>
          </w:p>
        </w:tc>
        <w:tc>
          <w:tcPr>
            <w:tcW w:w="2012" w:type="dxa"/>
            <w:vAlign w:val="center"/>
          </w:tcPr>
          <w:p w:rsidR="00072101" w:rsidRDefault="00FC2F46">
            <w:pPr>
              <w:spacing w:line="380" w:lineRule="exact"/>
              <w:jc w:val="center"/>
              <w:rPr>
                <w:rFonts w:ascii="Times New Roman" w:eastAsia="方正黑体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黑体_GBK" w:hAnsi="Times New Roman"/>
                <w:bCs/>
                <w:color w:val="000000"/>
                <w:sz w:val="24"/>
              </w:rPr>
              <w:t>专业</w:t>
            </w:r>
          </w:p>
        </w:tc>
      </w:tr>
      <w:tr w:rsidR="00072101">
        <w:trPr>
          <w:trHeight w:val="4154"/>
          <w:jc w:val="center"/>
        </w:trPr>
        <w:tc>
          <w:tcPr>
            <w:tcW w:w="1667" w:type="dxa"/>
            <w:vAlign w:val="center"/>
          </w:tcPr>
          <w:p w:rsidR="00072101" w:rsidRDefault="00FC2F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华蓥市统计局</w:t>
            </w:r>
          </w:p>
        </w:tc>
        <w:tc>
          <w:tcPr>
            <w:tcW w:w="988" w:type="dxa"/>
            <w:vAlign w:val="center"/>
          </w:tcPr>
          <w:p w:rsidR="00072101" w:rsidRDefault="00FC2F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协统员</w:t>
            </w:r>
          </w:p>
        </w:tc>
        <w:tc>
          <w:tcPr>
            <w:tcW w:w="2693" w:type="dxa"/>
          </w:tcPr>
          <w:p w:rsidR="00072101" w:rsidRDefault="00FC2F46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bookmarkStart w:id="0" w:name="_Toc6954"/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宣传、贯彻党的路线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方针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政策和统计法律法规；</w:t>
            </w:r>
            <w:bookmarkEnd w:id="0"/>
          </w:p>
          <w:p w:rsidR="00072101" w:rsidRDefault="00FC2F46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协助开展各项统计调查、日常数据收集、审核、处理、分析等工作；</w:t>
            </w:r>
          </w:p>
          <w:p w:rsidR="00072101" w:rsidRDefault="00FC2F46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指导乡镇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（街道）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、部门和联网直报单位开展常规统计调查、重大国情国力调查和专项调查工作；</w:t>
            </w:r>
          </w:p>
          <w:p w:rsidR="00072101" w:rsidRDefault="00FC2F46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bookmarkStart w:id="1" w:name="_Toc12912"/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完成交办的其他工作。</w:t>
            </w:r>
            <w:bookmarkEnd w:id="1"/>
          </w:p>
          <w:p w:rsidR="00072101" w:rsidRDefault="00072101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72101" w:rsidRDefault="00FC2F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72101" w:rsidRDefault="00FC2F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不限</w:t>
            </w:r>
          </w:p>
        </w:tc>
        <w:tc>
          <w:tcPr>
            <w:tcW w:w="2410" w:type="dxa"/>
            <w:vAlign w:val="center"/>
          </w:tcPr>
          <w:p w:rsidR="00072101" w:rsidRDefault="00FC2F46" w:rsidP="006D57C4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年龄在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周岁以上，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周岁以下（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2005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月</w:t>
            </w:r>
            <w:r w:rsidR="006D57C4">
              <w:rPr>
                <w:rFonts w:ascii="Times New Roman" w:eastAsia="方正仿宋_GBK" w:hAnsi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日前出生、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198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="006D57C4">
              <w:rPr>
                <w:rFonts w:ascii="Times New Roman" w:eastAsia="方正仿宋_GBK" w:hAnsi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日后出生）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，具有国家认可的统计中级资格人员可放宽到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45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周岁（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1978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月</w:t>
            </w:r>
            <w:r w:rsidR="006D57C4">
              <w:rPr>
                <w:rFonts w:ascii="Times New Roman" w:eastAsia="方正仿宋_GBK" w:hAnsi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日后出生）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:rsidR="00072101" w:rsidRDefault="00FC2F46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大学专科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学历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2012" w:type="dxa"/>
            <w:vAlign w:val="center"/>
          </w:tcPr>
          <w:p w:rsidR="00072101" w:rsidRDefault="00FC2F46">
            <w:pPr>
              <w:tabs>
                <w:tab w:val="center" w:pos="1215"/>
              </w:tabs>
              <w:spacing w:line="32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统计学类、经济学类、数学类所含专业；会计学、财务管理、审计学专业。</w:t>
            </w:r>
          </w:p>
        </w:tc>
      </w:tr>
    </w:tbl>
    <w:p w:rsidR="00072101" w:rsidRDefault="00072101"/>
    <w:sectPr w:rsidR="00072101" w:rsidSect="0007210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F46" w:rsidRDefault="00FC2F46" w:rsidP="00072101">
      <w:r>
        <w:separator/>
      </w:r>
    </w:p>
  </w:endnote>
  <w:endnote w:type="continuationSeparator" w:id="0">
    <w:p w:rsidR="00FC2F46" w:rsidRDefault="00FC2F46" w:rsidP="0007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01" w:rsidRDefault="00072101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072101" w:rsidRDefault="00FC2F46">
                <w:pPr>
                  <w:pStyle w:val="a0"/>
                </w:pPr>
                <w:r>
                  <w:t xml:space="preserve">— </w:t>
                </w:r>
                <w:r w:rsidR="00072101">
                  <w:rPr>
                    <w:rFonts w:asciiTheme="minorEastAsia" w:eastAsiaTheme="minorEastAsia" w:hAnsiTheme="minorEastAsia" w:cstheme="minorEastAsia" w:hint="eastAsia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</w:rPr>
                  <w:instrText xml:space="preserve"> PAGE  \* MERGEFORMAT </w:instrText>
                </w:r>
                <w:r w:rsidR="00072101">
                  <w:rPr>
                    <w:rFonts w:asciiTheme="minorEastAsia" w:eastAsiaTheme="minorEastAsia" w:hAnsiTheme="minorEastAsia" w:cstheme="minorEastAsia" w:hint="eastAsia"/>
                  </w:rPr>
                  <w:fldChar w:fldCharType="separate"/>
                </w:r>
                <w:r w:rsidR="006D57C4">
                  <w:rPr>
                    <w:rFonts w:asciiTheme="minorEastAsia" w:eastAsiaTheme="minorEastAsia" w:hAnsiTheme="minorEastAsia" w:cstheme="minorEastAsia"/>
                    <w:noProof/>
                  </w:rPr>
                  <w:t>1</w:t>
                </w:r>
                <w:r w:rsidR="00072101">
                  <w:rPr>
                    <w:rFonts w:asciiTheme="minorEastAsia" w:eastAsiaTheme="minorEastAsia" w:hAnsiTheme="minorEastAsia" w:cstheme="minorEastAsia" w:hint="eastAsia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F46" w:rsidRDefault="00FC2F46" w:rsidP="00072101">
      <w:r>
        <w:separator/>
      </w:r>
    </w:p>
  </w:footnote>
  <w:footnote w:type="continuationSeparator" w:id="0">
    <w:p w:rsidR="00FC2F46" w:rsidRDefault="00FC2F46" w:rsidP="00072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YxMjYyYjU1Mzg3MDZkNTI2YTg5MDQzODc5ZWY5MWYifQ=="/>
  </w:docVars>
  <w:rsids>
    <w:rsidRoot w:val="39775873"/>
    <w:rsid w:val="00072101"/>
    <w:rsid w:val="000B4146"/>
    <w:rsid w:val="00105230"/>
    <w:rsid w:val="001346AD"/>
    <w:rsid w:val="00361E07"/>
    <w:rsid w:val="00377A80"/>
    <w:rsid w:val="003C1DAD"/>
    <w:rsid w:val="00466051"/>
    <w:rsid w:val="00594D97"/>
    <w:rsid w:val="00670809"/>
    <w:rsid w:val="006D57C4"/>
    <w:rsid w:val="00862254"/>
    <w:rsid w:val="008F29F8"/>
    <w:rsid w:val="008F5164"/>
    <w:rsid w:val="00961938"/>
    <w:rsid w:val="00B51C6C"/>
    <w:rsid w:val="00BF1AD5"/>
    <w:rsid w:val="00C45F6C"/>
    <w:rsid w:val="00DD4CEE"/>
    <w:rsid w:val="00DE186B"/>
    <w:rsid w:val="00F0082F"/>
    <w:rsid w:val="00F25A16"/>
    <w:rsid w:val="00FC2F46"/>
    <w:rsid w:val="14A7742C"/>
    <w:rsid w:val="39775873"/>
    <w:rsid w:val="4AD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721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rsid w:val="00072101"/>
    <w:pPr>
      <w:tabs>
        <w:tab w:val="center" w:pos="4153"/>
        <w:tab w:val="right" w:pos="8306"/>
      </w:tabs>
      <w:snapToGrid w:val="0"/>
      <w:jc w:val="left"/>
    </w:pPr>
    <w:rPr>
      <w:sz w:val="28"/>
    </w:rPr>
  </w:style>
  <w:style w:type="paragraph" w:styleId="a4">
    <w:name w:val="header"/>
    <w:basedOn w:val="a"/>
    <w:link w:val="Char"/>
    <w:rsid w:val="00072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721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1"/>
    <w:link w:val="a4"/>
    <w:rsid w:val="0007210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 </dc:creator>
  <cp:lastModifiedBy>韩青春</cp:lastModifiedBy>
  <cp:revision>9</cp:revision>
  <cp:lastPrinted>2023-01-19T01:15:00Z</cp:lastPrinted>
  <dcterms:created xsi:type="dcterms:W3CDTF">2022-12-12T09:33:00Z</dcterms:created>
  <dcterms:modified xsi:type="dcterms:W3CDTF">2023-02-10T08:30:00Z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FF7F335331FA43819A98D0DC2541FC6A</vt:lpwstr>
  </property>
</Properties>
</file>