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4"/>
        </w:tabs>
        <w:snapToGrid w:val="0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2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国家药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品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监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督管理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局药品审评中心202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年公开招聘社会在职人员岗位信息表（一般程序）</w:t>
      </w:r>
    </w:p>
    <w:tbl>
      <w:tblPr>
        <w:tblStyle w:val="6"/>
        <w:tblW w:w="148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724"/>
        <w:gridCol w:w="785"/>
        <w:gridCol w:w="3410"/>
        <w:gridCol w:w="1090"/>
        <w:gridCol w:w="839"/>
        <w:gridCol w:w="838"/>
        <w:gridCol w:w="839"/>
        <w:gridCol w:w="325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名称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人数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专业要求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学位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面貌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类型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条件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岗位条件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中药药学审评岗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药学（0780、1007、1055）、中药学（0781、1008、1056）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2.具有2年以上药品审评相关工作经验或5年以上中药药学相关工作经验；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承担中药注册申请的药学专业技术审评工作。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药学审评岗1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药学（0780、1007、1055）、制药工程（085235）、化学（0703）、化学工程与技术（0817）、</w:t>
            </w:r>
            <w:r>
              <w:rPr>
                <w:rFonts w:ascii="Times New Roman" w:hAnsi="Times New Roman" w:eastAsia="仿宋_GB2312" w:cs="Times New Roman"/>
                <w:szCs w:val="24"/>
              </w:rPr>
              <w:t>中药学（0781、1008、1056）、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化学工程（085216）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2.具有2年以上药品审评相关工作经验或5年以上药学相关工作经验；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承担创新药品注册申请的药学专业技术审评等相关工作。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药学审评岗2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4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药学（0780、1007、1055）、制药工程（085235）、化学（0703）、化学工程与技术（0817）、</w:t>
            </w:r>
            <w:r>
              <w:rPr>
                <w:rFonts w:ascii="Times New Roman" w:hAnsi="Times New Roman" w:eastAsia="仿宋_GB2312" w:cs="Times New Roman"/>
                <w:szCs w:val="24"/>
              </w:rPr>
              <w:t>中药学（0781、1008、1056）、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化学工程（085216）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2.具有2年以上药品审评相关工作经验或5年以上药学相关工作经验；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承担仿制药品注册申请的药学专业技术审评等相关工作。</w:t>
            </w:r>
          </w:p>
        </w:tc>
      </w:tr>
    </w:tbl>
    <w:p>
      <w:pPr>
        <w:rPr>
          <w:rFonts w:ascii="Times New Roman" w:hAnsi="Times New Roman" w:eastAsia="等线" w:cs="Times New Roman"/>
        </w:rPr>
      </w:pPr>
    </w:p>
    <w:tbl>
      <w:tblPr>
        <w:tblStyle w:val="6"/>
        <w:tblW w:w="15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917"/>
        <w:gridCol w:w="660"/>
        <w:gridCol w:w="3563"/>
        <w:gridCol w:w="1165"/>
        <w:gridCol w:w="873"/>
        <w:gridCol w:w="874"/>
        <w:gridCol w:w="873"/>
        <w:gridCol w:w="3295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tblHeader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4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生物制品药学审评岗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学（0710）、生物医学工程（0777、0831、1072、085230）、微生物与生化药学（078005、100705）、生物与医药（085273）、生物工程（085238、0836）、项目管理（085239）、生物化工（081703）、病原生物学（077803、100103）、人体解剖与组织胚胎学（100101、077801）、免疫学（100102、077802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2.具有2年以上药品审评相关工作经验或5年以上生物制品药学相关工作经验</w:t>
            </w:r>
            <w:r>
              <w:rPr>
                <w:rFonts w:ascii="Times New Roman" w:hAnsi="Times New Roman" w:eastAsia="仿宋_GB2312" w:cs="Times New Roman"/>
              </w:rPr>
              <w:t>；</w:t>
            </w: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承担生物制品注册申请的药学专业技术审评工作。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tblHeader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5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药理毒理审评岗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7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药学（0780、1007、1055）、卫生毒理学（077905、100405）、生物学（0710）、临床医学（1002、1051）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2.具有2年以上药品审评相关工作经验或5年以上药理毒理专业相关工作经验</w:t>
            </w:r>
            <w:r>
              <w:rPr>
                <w:rFonts w:ascii="Times New Roman" w:hAnsi="Times New Roman" w:eastAsia="仿宋_GB2312" w:cs="Times New Roman"/>
              </w:rPr>
              <w:t>；</w:t>
            </w: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承担药品注册申请的药理毒理学专业技术审评工作。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tblHeader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6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中药临床审评岗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中医学（1005）、中西医结合临床（100602、105709）、中医（1057）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1.熟悉中医药理论；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2.具有1年以上药品审评相关工作经验或3年以上中医临床相关工作经验。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承担中药注册申请的临床专业技术审评工作。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tblHeader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7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化药临床审评岗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基础医学（0778、1001）、临床医学（1002、1051）、公共卫生与预防医学（0779、1004）、公共卫生（1053）、口腔医学（1003、1052）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2.具有1年以上药品审评相关工作经验或3年以上临床相关工作经验；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承担药品注册申请临床专业技术审评。</w:t>
            </w:r>
          </w:p>
        </w:tc>
      </w:tr>
    </w:tbl>
    <w:p>
      <w:pPr>
        <w:rPr>
          <w:rFonts w:ascii="Times New Roman" w:hAnsi="Times New Roman" w:eastAsia="等线" w:cs="Times New Roman"/>
        </w:rPr>
      </w:pPr>
    </w:p>
    <w:tbl>
      <w:tblPr>
        <w:tblStyle w:val="6"/>
        <w:tblW w:w="157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14"/>
        <w:gridCol w:w="869"/>
        <w:gridCol w:w="3514"/>
        <w:gridCol w:w="1121"/>
        <w:gridCol w:w="863"/>
        <w:gridCol w:w="862"/>
        <w:gridCol w:w="863"/>
        <w:gridCol w:w="3249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tblHeader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8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生物制品临床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审评岗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基础医学（0778、1001）、临床医学（1002、1051）、公共卫生与预防医学（0779、1004）、公共卫生（1053）、生物学（0710）、微生物与生化药学（078005、100705）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、药理学（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078006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100706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）、口腔医学（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1003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1052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2.具有1年以上药品审评相关工作经验或3年以上临床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或公共卫</w:t>
            </w:r>
            <w:r>
              <w:rPr>
                <w:rFonts w:ascii="Times New Roman" w:hAnsi="Times New Roman" w:eastAsia="仿宋_GB2312" w:cs="Times New Roman"/>
              </w:rPr>
              <w:t>生相关工作经验；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3. 具有中级专业技术职务任职资格及以上者，年龄可放宽至45周岁以下。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承担生物制品注册申请临床专业技术审评。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tblHeader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审评支持岗1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药学（0780、1007、1055）、制药工程（085235）、中药学（0781、1008、1056）、基础医学（0778、1001）、临床医学（1002、1051）、公共卫生与预防医学（0779、1004）、公共卫生（1053）化学工程与技术（0817）、化学（0703）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1.熟悉医药法律法规和相关政策；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2.具有2年以上药品审评相关工作经验或5年药品相关工作经验；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承担药品注册申请的合规专业审查评估工作。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tblHeader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审评支持岗2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硕士：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生物学（0710）、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临床医学（1002、1051）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药学（0780、1007、1055）、工商管理（1202、1251）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哲学（01）、金融学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020204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）、英语语言文学（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050201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）</w:t>
            </w:r>
          </w:p>
          <w:p>
            <w:pPr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本科：生物科学（071001）、临床医学（100201K）、药学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100701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）、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工商管理（120201K）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哲学（010101）、金融学（020301K）、英语（050201）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 上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2.具有1年以上药品审评相关工作经验或3年以上药品行业相关工作经验；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3.具有5年以上药品审评相关工作经验者，学历要求可放宽至本科及以上，年龄可放宽至45</w:t>
            </w:r>
            <w:r>
              <w:rPr>
                <w:rFonts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承担药品注册申报资料管理、综合事务管理等工作。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tblHeader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审评支持岗3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药学（0780、1007、1055）、制药工程（085235）、化学（0703）、化学工程与技术（0817）、护理学（0783、1011）、化学工程（085216）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2.具有2年以上药品审评相关工作经验或5年以上药品行业相关工作经验；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3.具有中级专业技术职务任职资格及以上者，年龄可放宽至45周岁以下。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承担药品注册的项目协调、药品注册受理等工作。</w:t>
            </w:r>
          </w:p>
        </w:tc>
      </w:tr>
    </w:tbl>
    <w:tbl>
      <w:tblPr>
        <w:tblStyle w:val="6"/>
        <w:tblpPr w:leftFromText="180" w:rightFromText="180" w:vertAnchor="page" w:horzAnchor="margin" w:tblpXSpec="center" w:tblpY="460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4"/>
        <w:gridCol w:w="851"/>
        <w:gridCol w:w="3543"/>
        <w:gridCol w:w="1134"/>
        <w:gridCol w:w="851"/>
        <w:gridCol w:w="850"/>
        <w:gridCol w:w="851"/>
        <w:gridCol w:w="326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tblHeader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数据审评支持岗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硕士:计算机科学与技术（0775、0812）、信息与通信工程（0810）、软件工程（0835、085212）、网络空间安全（0839）、计算机技术（085211）、电子与信息（085271）</w:t>
            </w:r>
          </w:p>
          <w:p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本科:电子信息科学与技术（080714T）、计算机科学与技术（080901）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1.熟悉网络理论、IP网络架构、信息化安全项目管理，或熟悉计算机操作系统、数据库、软件工程知识及软件开发项目管理，具有1年以上应用系统开发或维护、数据库管理等信息化相关工作经验；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2.具有中级专业技术职务任职资格及以上者，年龄可放宽至40周岁以下。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3.从事信息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化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相关工作3年以上者，学历要求可放宽至本科及以上。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承担中心信息化建设工作。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财务会计岗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 xml:space="preserve">1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硕士:工商管理（1202、1251）、会计（1253）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本科:会计学（120203K）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不限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社会在职人员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1.了解财务相关法律法规，具有较好的专业能力；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2.具有会计师中级专业技术职务任职资格；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3.具有3年以上财会相关工作经验；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4.如从事财会工作5年以上的，学历要求可放宽至本科及以上。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承担财务会计工作。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综合管理岗1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新闻传播学（0503）、工商管理（1202、1251）、公共管理（1204、1252）、新闻与传播（0552）、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英语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语言文学（050201）英语口译（055102）、药学（0780、1007）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中共党员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</w:t>
            </w:r>
            <w:r>
              <w:rPr>
                <w:rFonts w:ascii="Times New Roman" w:hAnsi="Times New Roman" w:eastAsia="仿宋_GB2312" w:cs="Times New Roman"/>
                <w:szCs w:val="21"/>
              </w:rPr>
              <w:t>具有3年以上综合管理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或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药品行业相关工作经验。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承担人事管理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国际合作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综合管理岗2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哲学（01）、法学（03）、文学（05）、历史学（06）、行政管理（120401）、社会医学与卫生事业管理（120402）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中共党员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35周岁以下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1.熟悉医药法律法规和相关政策；</w:t>
            </w:r>
          </w:p>
          <w:p>
            <w:pP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2.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具有3年以上综合管理相关工作经验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承担党建等工作。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纪检监察岗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药学（0780、1007、1055）、哲学（01）、经济学（02）、法学（03）、文学（05）、管理学（12）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中共党员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周岁以下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具有3年以上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纪检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监察相关工作经验；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.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综合管理或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药品行业相关工作经验者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，年龄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可放宽至45周岁以下。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承担纪检等工作。</w:t>
            </w:r>
          </w:p>
        </w:tc>
      </w:tr>
    </w:tbl>
    <w:p>
      <w:pPr>
        <w:rPr>
          <w:rFonts w:ascii="Times New Roman" w:hAnsi="Times New Roman" w:eastAsia="等线" w:cs="Times New Roman"/>
        </w:rPr>
      </w:pP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．岗位要求专业为报考者最高学历专业，最高教育经历需按要求取得相应的学历学位；2．专业要求参照《普通高等学校本科专业目录（2020年版）》《研究生招生学科、专业代码册》和《专业学位授予和人才培养目录》；3．对于所学专业类同但不在上述参考目录中的，应聘人员可与我中心联系，由我中心根据工作岗位特点审核确认报名资格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napToGrid w:val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国家药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品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监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督管理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局药品审评中心202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年公开招聘社会在职人员岗位信息表（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直接面试</w:t>
      </w:r>
      <w:r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  <w:t>程序）</w:t>
      </w:r>
    </w:p>
    <w:tbl>
      <w:tblPr>
        <w:tblStyle w:val="6"/>
        <w:tblpPr w:leftFromText="180" w:rightFromText="180" w:vertAnchor="page" w:horzAnchor="page" w:tblpX="1461" w:tblpY="405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23"/>
        <w:gridCol w:w="825"/>
        <w:gridCol w:w="3327"/>
        <w:gridCol w:w="925"/>
        <w:gridCol w:w="958"/>
        <w:gridCol w:w="818"/>
        <w:gridCol w:w="819"/>
        <w:gridCol w:w="364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人数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专业要求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学位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面貌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类型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条件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岗位条件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中药药学审评岗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药学（0780、1007、1055）、中药学（0781、1008、1056）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45周岁以下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2.具有高级专业技术职务任职资格；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3.具有3年以上药品审评相关工作经验或10年以上中药药学相关工作经验；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4.如具有5年以上药品审评工作经验者，年龄可放宽至50周岁以下。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承担中药注册申请的临床专业、药学专业技术审评工作。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药学审评岗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药学（0780、1007、1055）、制药工程（085235）、化学（0703）、化学工程与技术（0817）、中药学（</w:t>
            </w:r>
            <w:r>
              <w:rPr>
                <w:rFonts w:ascii="Times New Roman" w:hAnsi="Times New Roman" w:eastAsia="仿宋_GB2312" w:cs="Times New Roman"/>
                <w:szCs w:val="24"/>
              </w:rPr>
              <w:t>0781、1008、1056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）、化学工程（085216）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45周岁以下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2.具有高级专业技术职称任职资格；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3.具有3年以上药品审评相关工作经验或10年以上药学相关工作经验；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4.如具有5年以上药品审评工作相关经验者，年龄可放宽至50周岁以下。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承担仿制药品注册申请的药学专业技术审评工作。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生物制品药学审评岗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学（0710）、生物医学工程（0777、0831、1072、085230）、微生物与生化药学（078005、100705）、生物与医药（085273）、生物工程（085238、0836）、项目管理（085239）、生物化工（081703）、病原生物学（077803、100103）、人体解剖与组织胚胎学（100101、077801）、免疫学（100102、077802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45周岁以下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2.具有高级专业技术职务任职资格；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3.具有3年以上药品审评相关工作经验或10年以上生物制品药学相关工作经验；</w:t>
            </w:r>
          </w:p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4.如具有5年以上药品审评工作经验者，年龄可放宽至50周岁以下。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承担生物制品注册申请的药学专业技术审评工作。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药理毒理审评岗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药学（0780、1007、1055）、生物学（0710）、临床医学（1002、1051）、卫生毒理学（077905、100405）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45周岁以下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2.具有高级专业技术职务任职资格;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3.具有3年以上药品审评相关工作经验或10年以上药理毒理专业相关工作经验;</w:t>
            </w:r>
          </w:p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</w:rPr>
              <w:t>4.</w:t>
            </w:r>
            <w:r>
              <w:rPr>
                <w:rFonts w:ascii="Times New Roman" w:hAnsi="Times New Roman" w:eastAsia="仿宋_GB2312" w:cs="Times New Roman"/>
                <w:szCs w:val="21"/>
              </w:rPr>
              <w:t>如</w:t>
            </w:r>
            <w:r>
              <w:rPr>
                <w:rFonts w:ascii="Times New Roman" w:hAnsi="Times New Roman" w:eastAsia="仿宋_GB2312" w:cs="Times New Roman"/>
              </w:rPr>
              <w:t>具有5年以上药品审评工作经验者，年龄可放宽至50周岁以下。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承担药品注册申请的药理毒理学专业技术审评工作。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</w:rPr>
              <w:t>中药临床审评岗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中医学（1005）、</w:t>
            </w:r>
            <w:r>
              <w:rPr>
                <w:rFonts w:ascii="Times New Roman" w:hAnsi="Times New Roman" w:eastAsia="仿宋_GB2312" w:cs="Times New Roman"/>
                <w:szCs w:val="21"/>
              </w:rPr>
              <w:t>中西医结合临床（100602、105709）、中医（1057）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45周岁以下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2.具有高级专业技术职务任职资格；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3.具有3年以上药品审评相关工作经验或5年以上中医临床相关工作经验；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4.如具有5年以上药品审评工作经验者，年龄可放宽至50周岁以下。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承担中药注册申请的临床专业技术审评工作。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化药临床审评岗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临床医学（1002、1051）、药理学（100706、078006）、基础医学（0778、1001）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45周岁以下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2.具有高级专业技术职务任职资格；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3.具有3年以上药品审评相关工作经验或5年以上临床相关工作经验；</w:t>
            </w:r>
          </w:p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4.如具有5年以上药品审评工作经验者，年龄可放宽至50周岁以下。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承担临床注册申请的临床专业技术审评工作。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生物制品临床审评岗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基础医学（0778、1001）、临床医学（1002、1051）、公共卫生与预防医学（0779、1004）、公共卫生（1053）、生物学（0710）、微生物</w:t>
            </w:r>
            <w:r>
              <w:rPr>
                <w:rFonts w:ascii="Times New Roman" w:hAnsi="Times New Roman" w:eastAsia="仿宋_GB2312" w:cs="Times New Roman"/>
                <w:szCs w:val="21"/>
              </w:rPr>
              <w:t>与生化药学（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78005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、100705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、药理学</w:t>
            </w:r>
            <w:r>
              <w:rPr>
                <w:rFonts w:ascii="Times New Roman" w:hAnsi="Times New Roman" w:eastAsia="仿宋_GB2312" w:cs="Times New Roman"/>
                <w:szCs w:val="21"/>
              </w:rPr>
              <w:t>（078006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100706）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口腔医学（1003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1052）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45周岁以下</w:t>
            </w:r>
          </w:p>
        </w:tc>
        <w:tc>
          <w:tcPr>
            <w:tcW w:w="3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等线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2.具有高级专业技术职务任职资格；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3.具有3年以上药品审评相关工作经验或5年以上临床或公共卫生相关工作经验。</w:t>
            </w:r>
          </w:p>
          <w:p>
            <w:pPr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4.如具有5年以上药品审评工作经验者，年龄可放宽至50周岁以下。</w:t>
            </w:r>
          </w:p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承担生物制品注册申请临床专业技术审评工作。</w:t>
            </w:r>
          </w:p>
        </w:tc>
      </w:tr>
    </w:tbl>
    <w:p>
      <w:pPr>
        <w:rPr>
          <w:rFonts w:ascii="Times New Roman" w:hAnsi="Times New Roman" w:eastAsia="等线" w:cs="Times New Roman"/>
        </w:rPr>
      </w:pPr>
    </w:p>
    <w:p>
      <w:pPr>
        <w:rPr>
          <w:rFonts w:hint="eastAsia" w:ascii="Times New Roman" w:hAnsi="Times New Roman" w:eastAsia="仿宋_GB2312" w:cs="Times New Roman"/>
          <w:lang w:eastAsia="zh-CN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6838" w:h="11906" w:orient="landscape"/>
          <w:pgMar w:top="1587" w:right="2154" w:bottom="1474" w:left="2098" w:header="851" w:footer="992" w:gutter="0"/>
          <w:cols w:space="720" w:num="1"/>
          <w:docGrid w:linePitch="312" w:charSpace="0"/>
        </w:sectPr>
      </w:pPr>
      <w:r>
        <w:rPr>
          <w:rFonts w:ascii="Times New Roman" w:hAnsi="Times New Roman" w:eastAsia="仿宋_GB2312" w:cs="Times New Roman"/>
        </w:rPr>
        <w:t>注：1．岗位要求专业为报考者最高学历专业，最高教育经历需按要求取得相应的学历学位；2．专业要求参照《普通高等学校本科专业目录（2020年版）》《研究生招生学科、专业代码册》和《专业学位授予和人才培养目录》；3．对于所学专业类同但不在上述参考目录中的，应聘人员可与我中心联系，由我中心根据工作岗位特点审核确认报名资格</w:t>
      </w:r>
      <w:r>
        <w:rPr>
          <w:rFonts w:hint="eastAsia" w:ascii="Times New Roman" w:hAnsi="Times New Roman" w:eastAsia="仿宋_GB2312" w:cs="Times New Roman"/>
          <w:lang w:eastAsia="zh-CN"/>
        </w:rPr>
        <w:t>。</w:t>
      </w:r>
    </w:p>
    <w:p>
      <w:pPr>
        <w:rPr>
          <w:rFonts w:hint="eastAsia"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JkdEn2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ECX5LO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0B"/>
    <w:rsid w:val="00001A2F"/>
    <w:rsid w:val="000033A8"/>
    <w:rsid w:val="00005064"/>
    <w:rsid w:val="00006E7A"/>
    <w:rsid w:val="000072BF"/>
    <w:rsid w:val="000260A1"/>
    <w:rsid w:val="00027E7D"/>
    <w:rsid w:val="000312AF"/>
    <w:rsid w:val="000327C0"/>
    <w:rsid w:val="00032A8B"/>
    <w:rsid w:val="000335C1"/>
    <w:rsid w:val="000416B3"/>
    <w:rsid w:val="00047F60"/>
    <w:rsid w:val="00052CCE"/>
    <w:rsid w:val="00060A29"/>
    <w:rsid w:val="00062F82"/>
    <w:rsid w:val="00064FC1"/>
    <w:rsid w:val="00065AEB"/>
    <w:rsid w:val="00071A3C"/>
    <w:rsid w:val="000728E5"/>
    <w:rsid w:val="00074201"/>
    <w:rsid w:val="00087537"/>
    <w:rsid w:val="0009165A"/>
    <w:rsid w:val="00095B46"/>
    <w:rsid w:val="00096003"/>
    <w:rsid w:val="00097F09"/>
    <w:rsid w:val="000B6536"/>
    <w:rsid w:val="000C1B32"/>
    <w:rsid w:val="000C4AE7"/>
    <w:rsid w:val="000C52D3"/>
    <w:rsid w:val="000C6E40"/>
    <w:rsid w:val="000C718E"/>
    <w:rsid w:val="000D036C"/>
    <w:rsid w:val="000D2E6A"/>
    <w:rsid w:val="000D3B0B"/>
    <w:rsid w:val="000E0328"/>
    <w:rsid w:val="000E147B"/>
    <w:rsid w:val="000E3C60"/>
    <w:rsid w:val="000E75F2"/>
    <w:rsid w:val="000E7AA9"/>
    <w:rsid w:val="00101865"/>
    <w:rsid w:val="00103F8A"/>
    <w:rsid w:val="0010426D"/>
    <w:rsid w:val="001112C6"/>
    <w:rsid w:val="0011779D"/>
    <w:rsid w:val="00125D98"/>
    <w:rsid w:val="001363AC"/>
    <w:rsid w:val="0014014D"/>
    <w:rsid w:val="0014210C"/>
    <w:rsid w:val="00142885"/>
    <w:rsid w:val="00151596"/>
    <w:rsid w:val="00156379"/>
    <w:rsid w:val="001748FC"/>
    <w:rsid w:val="00175364"/>
    <w:rsid w:val="00175967"/>
    <w:rsid w:val="00176390"/>
    <w:rsid w:val="00176969"/>
    <w:rsid w:val="001858EA"/>
    <w:rsid w:val="00186942"/>
    <w:rsid w:val="00186BFE"/>
    <w:rsid w:val="001A0125"/>
    <w:rsid w:val="001A1171"/>
    <w:rsid w:val="001A3359"/>
    <w:rsid w:val="001A7FA0"/>
    <w:rsid w:val="001B1F8C"/>
    <w:rsid w:val="001B597B"/>
    <w:rsid w:val="001C0A01"/>
    <w:rsid w:val="001D06E0"/>
    <w:rsid w:val="001E226A"/>
    <w:rsid w:val="001E2D88"/>
    <w:rsid w:val="001E3E6B"/>
    <w:rsid w:val="001F2666"/>
    <w:rsid w:val="00200223"/>
    <w:rsid w:val="00201CDF"/>
    <w:rsid w:val="0020667D"/>
    <w:rsid w:val="00213CDC"/>
    <w:rsid w:val="00214047"/>
    <w:rsid w:val="00223E53"/>
    <w:rsid w:val="00225091"/>
    <w:rsid w:val="002271D7"/>
    <w:rsid w:val="00260A9B"/>
    <w:rsid w:val="00264911"/>
    <w:rsid w:val="00274FE4"/>
    <w:rsid w:val="00282888"/>
    <w:rsid w:val="00283760"/>
    <w:rsid w:val="00283F93"/>
    <w:rsid w:val="0029326F"/>
    <w:rsid w:val="002940A8"/>
    <w:rsid w:val="002A0761"/>
    <w:rsid w:val="002A4718"/>
    <w:rsid w:val="002B19BF"/>
    <w:rsid w:val="002B2400"/>
    <w:rsid w:val="002B69B1"/>
    <w:rsid w:val="002C4069"/>
    <w:rsid w:val="002C7B23"/>
    <w:rsid w:val="002D1982"/>
    <w:rsid w:val="002D1F3B"/>
    <w:rsid w:val="002D6FB7"/>
    <w:rsid w:val="002D718E"/>
    <w:rsid w:val="002E23C7"/>
    <w:rsid w:val="002F0C90"/>
    <w:rsid w:val="002F7EDA"/>
    <w:rsid w:val="0030659E"/>
    <w:rsid w:val="00306CFE"/>
    <w:rsid w:val="00307D4E"/>
    <w:rsid w:val="003107CC"/>
    <w:rsid w:val="0032046D"/>
    <w:rsid w:val="00322BE7"/>
    <w:rsid w:val="00325E3C"/>
    <w:rsid w:val="003309A6"/>
    <w:rsid w:val="003459B8"/>
    <w:rsid w:val="00346293"/>
    <w:rsid w:val="0035024D"/>
    <w:rsid w:val="00350AB5"/>
    <w:rsid w:val="00357BA7"/>
    <w:rsid w:val="003624B5"/>
    <w:rsid w:val="003639AC"/>
    <w:rsid w:val="00371446"/>
    <w:rsid w:val="00373AF9"/>
    <w:rsid w:val="00376163"/>
    <w:rsid w:val="00377134"/>
    <w:rsid w:val="003865B6"/>
    <w:rsid w:val="00390D84"/>
    <w:rsid w:val="00391E7B"/>
    <w:rsid w:val="003A12B9"/>
    <w:rsid w:val="003A2CCE"/>
    <w:rsid w:val="003A51F6"/>
    <w:rsid w:val="003A6909"/>
    <w:rsid w:val="003B072A"/>
    <w:rsid w:val="003B17DA"/>
    <w:rsid w:val="003B351B"/>
    <w:rsid w:val="003B40E8"/>
    <w:rsid w:val="003B7C63"/>
    <w:rsid w:val="003D5F5B"/>
    <w:rsid w:val="003D72DA"/>
    <w:rsid w:val="003F706E"/>
    <w:rsid w:val="004044AD"/>
    <w:rsid w:val="004142CF"/>
    <w:rsid w:val="0041732D"/>
    <w:rsid w:val="00424AB1"/>
    <w:rsid w:val="004344FC"/>
    <w:rsid w:val="00435245"/>
    <w:rsid w:val="0044095D"/>
    <w:rsid w:val="00442186"/>
    <w:rsid w:val="004435D9"/>
    <w:rsid w:val="00443BE3"/>
    <w:rsid w:val="0045027F"/>
    <w:rsid w:val="004503C2"/>
    <w:rsid w:val="00453833"/>
    <w:rsid w:val="00454DE0"/>
    <w:rsid w:val="00456FF2"/>
    <w:rsid w:val="004622C1"/>
    <w:rsid w:val="004668FA"/>
    <w:rsid w:val="004703BB"/>
    <w:rsid w:val="004719BC"/>
    <w:rsid w:val="0048399B"/>
    <w:rsid w:val="00484A34"/>
    <w:rsid w:val="004901C3"/>
    <w:rsid w:val="004A287E"/>
    <w:rsid w:val="004A4AB3"/>
    <w:rsid w:val="004A4F23"/>
    <w:rsid w:val="004A749C"/>
    <w:rsid w:val="004B470F"/>
    <w:rsid w:val="004B6A06"/>
    <w:rsid w:val="004C0B48"/>
    <w:rsid w:val="004C18F6"/>
    <w:rsid w:val="004C5064"/>
    <w:rsid w:val="004C5907"/>
    <w:rsid w:val="004C5BE7"/>
    <w:rsid w:val="004D5E3F"/>
    <w:rsid w:val="004F3A29"/>
    <w:rsid w:val="00513AB6"/>
    <w:rsid w:val="005308BF"/>
    <w:rsid w:val="00537360"/>
    <w:rsid w:val="00541DF9"/>
    <w:rsid w:val="00541E0A"/>
    <w:rsid w:val="005424E4"/>
    <w:rsid w:val="00542D97"/>
    <w:rsid w:val="005539B2"/>
    <w:rsid w:val="00563A8F"/>
    <w:rsid w:val="00564370"/>
    <w:rsid w:val="005729C7"/>
    <w:rsid w:val="00572EB3"/>
    <w:rsid w:val="00577DB4"/>
    <w:rsid w:val="005832A8"/>
    <w:rsid w:val="005A2ADF"/>
    <w:rsid w:val="005A59F5"/>
    <w:rsid w:val="005A5A48"/>
    <w:rsid w:val="005B23E1"/>
    <w:rsid w:val="005B3083"/>
    <w:rsid w:val="005B57C1"/>
    <w:rsid w:val="005B610E"/>
    <w:rsid w:val="005C1FA6"/>
    <w:rsid w:val="005C3CED"/>
    <w:rsid w:val="005E0F89"/>
    <w:rsid w:val="005E4C75"/>
    <w:rsid w:val="005E5AB1"/>
    <w:rsid w:val="005E606B"/>
    <w:rsid w:val="005F3A95"/>
    <w:rsid w:val="00603CDD"/>
    <w:rsid w:val="006069FB"/>
    <w:rsid w:val="006179CC"/>
    <w:rsid w:val="00626693"/>
    <w:rsid w:val="0062742E"/>
    <w:rsid w:val="00655F4F"/>
    <w:rsid w:val="00657FF1"/>
    <w:rsid w:val="00662503"/>
    <w:rsid w:val="00665400"/>
    <w:rsid w:val="00667656"/>
    <w:rsid w:val="00667B72"/>
    <w:rsid w:val="00676A15"/>
    <w:rsid w:val="006808B1"/>
    <w:rsid w:val="006853E8"/>
    <w:rsid w:val="00697BA1"/>
    <w:rsid w:val="006A439B"/>
    <w:rsid w:val="006B2386"/>
    <w:rsid w:val="006C0987"/>
    <w:rsid w:val="006E2D83"/>
    <w:rsid w:val="006E6248"/>
    <w:rsid w:val="006E701E"/>
    <w:rsid w:val="006F057D"/>
    <w:rsid w:val="006F25A9"/>
    <w:rsid w:val="006F3C9B"/>
    <w:rsid w:val="006F67B5"/>
    <w:rsid w:val="00706953"/>
    <w:rsid w:val="007070BE"/>
    <w:rsid w:val="007141CD"/>
    <w:rsid w:val="00721468"/>
    <w:rsid w:val="0073104E"/>
    <w:rsid w:val="00731BB3"/>
    <w:rsid w:val="0073237F"/>
    <w:rsid w:val="00737735"/>
    <w:rsid w:val="00743247"/>
    <w:rsid w:val="00744D9F"/>
    <w:rsid w:val="00745484"/>
    <w:rsid w:val="007513B6"/>
    <w:rsid w:val="00753240"/>
    <w:rsid w:val="00762FA5"/>
    <w:rsid w:val="00776F36"/>
    <w:rsid w:val="00780B74"/>
    <w:rsid w:val="00794FD9"/>
    <w:rsid w:val="007A1ECB"/>
    <w:rsid w:val="007A2BA2"/>
    <w:rsid w:val="007A382E"/>
    <w:rsid w:val="007A3BD4"/>
    <w:rsid w:val="007B3D2B"/>
    <w:rsid w:val="007B6DBE"/>
    <w:rsid w:val="007C10F8"/>
    <w:rsid w:val="007C301A"/>
    <w:rsid w:val="007C44C4"/>
    <w:rsid w:val="007C492C"/>
    <w:rsid w:val="007C6519"/>
    <w:rsid w:val="007C66DB"/>
    <w:rsid w:val="007E214D"/>
    <w:rsid w:val="007F0940"/>
    <w:rsid w:val="007F72A5"/>
    <w:rsid w:val="00800BFB"/>
    <w:rsid w:val="008016BF"/>
    <w:rsid w:val="00806D1C"/>
    <w:rsid w:val="00813840"/>
    <w:rsid w:val="00813D14"/>
    <w:rsid w:val="0081426C"/>
    <w:rsid w:val="00814ED8"/>
    <w:rsid w:val="008204B0"/>
    <w:rsid w:val="00823B8A"/>
    <w:rsid w:val="00826062"/>
    <w:rsid w:val="00826319"/>
    <w:rsid w:val="00827B0D"/>
    <w:rsid w:val="00833672"/>
    <w:rsid w:val="00853E32"/>
    <w:rsid w:val="00856017"/>
    <w:rsid w:val="00860DE9"/>
    <w:rsid w:val="00861537"/>
    <w:rsid w:val="00864343"/>
    <w:rsid w:val="008678C7"/>
    <w:rsid w:val="00867F28"/>
    <w:rsid w:val="00881D8B"/>
    <w:rsid w:val="00882737"/>
    <w:rsid w:val="0089475E"/>
    <w:rsid w:val="008A2C15"/>
    <w:rsid w:val="008A6C97"/>
    <w:rsid w:val="008B715C"/>
    <w:rsid w:val="008C32F8"/>
    <w:rsid w:val="008D1E55"/>
    <w:rsid w:val="008D6DE2"/>
    <w:rsid w:val="008E16DF"/>
    <w:rsid w:val="008F3A03"/>
    <w:rsid w:val="009114FC"/>
    <w:rsid w:val="00921C28"/>
    <w:rsid w:val="009228A8"/>
    <w:rsid w:val="00926742"/>
    <w:rsid w:val="00937D1C"/>
    <w:rsid w:val="00940B4D"/>
    <w:rsid w:val="00942BCA"/>
    <w:rsid w:val="009456A6"/>
    <w:rsid w:val="00954900"/>
    <w:rsid w:val="0095545C"/>
    <w:rsid w:val="00960BB4"/>
    <w:rsid w:val="0097326A"/>
    <w:rsid w:val="009838E7"/>
    <w:rsid w:val="00983E49"/>
    <w:rsid w:val="00996139"/>
    <w:rsid w:val="009B1610"/>
    <w:rsid w:val="009B707A"/>
    <w:rsid w:val="009C34B6"/>
    <w:rsid w:val="009D1789"/>
    <w:rsid w:val="009D341F"/>
    <w:rsid w:val="009D40DE"/>
    <w:rsid w:val="009D5B56"/>
    <w:rsid w:val="009D7A60"/>
    <w:rsid w:val="009E7896"/>
    <w:rsid w:val="009E7B17"/>
    <w:rsid w:val="009F2715"/>
    <w:rsid w:val="00A02541"/>
    <w:rsid w:val="00A02C75"/>
    <w:rsid w:val="00A046B8"/>
    <w:rsid w:val="00A05C21"/>
    <w:rsid w:val="00A129FE"/>
    <w:rsid w:val="00A14ECD"/>
    <w:rsid w:val="00A1744B"/>
    <w:rsid w:val="00A20447"/>
    <w:rsid w:val="00A235BB"/>
    <w:rsid w:val="00A333E4"/>
    <w:rsid w:val="00A34872"/>
    <w:rsid w:val="00A35E4E"/>
    <w:rsid w:val="00A5324A"/>
    <w:rsid w:val="00A536AB"/>
    <w:rsid w:val="00A54EEE"/>
    <w:rsid w:val="00A716B5"/>
    <w:rsid w:val="00A75EC3"/>
    <w:rsid w:val="00A86C52"/>
    <w:rsid w:val="00A94F07"/>
    <w:rsid w:val="00A95599"/>
    <w:rsid w:val="00AA297F"/>
    <w:rsid w:val="00AB2F01"/>
    <w:rsid w:val="00AB4AED"/>
    <w:rsid w:val="00AD1DBC"/>
    <w:rsid w:val="00AD220A"/>
    <w:rsid w:val="00AD32FF"/>
    <w:rsid w:val="00AE33EA"/>
    <w:rsid w:val="00AE43ED"/>
    <w:rsid w:val="00AF6B00"/>
    <w:rsid w:val="00B006EC"/>
    <w:rsid w:val="00B022B8"/>
    <w:rsid w:val="00B03F23"/>
    <w:rsid w:val="00B048D4"/>
    <w:rsid w:val="00B14F7E"/>
    <w:rsid w:val="00B25BBF"/>
    <w:rsid w:val="00B27631"/>
    <w:rsid w:val="00B305C6"/>
    <w:rsid w:val="00B33E30"/>
    <w:rsid w:val="00B4196B"/>
    <w:rsid w:val="00B47949"/>
    <w:rsid w:val="00B525DE"/>
    <w:rsid w:val="00B55E12"/>
    <w:rsid w:val="00B56D43"/>
    <w:rsid w:val="00B60CEE"/>
    <w:rsid w:val="00B61402"/>
    <w:rsid w:val="00B6417E"/>
    <w:rsid w:val="00B65DE2"/>
    <w:rsid w:val="00B666F0"/>
    <w:rsid w:val="00B71B2B"/>
    <w:rsid w:val="00B845E7"/>
    <w:rsid w:val="00B900ED"/>
    <w:rsid w:val="00B91A9C"/>
    <w:rsid w:val="00BA7386"/>
    <w:rsid w:val="00BB5D6B"/>
    <w:rsid w:val="00BC736A"/>
    <w:rsid w:val="00BD0865"/>
    <w:rsid w:val="00BD45D4"/>
    <w:rsid w:val="00BE59A8"/>
    <w:rsid w:val="00BF46E6"/>
    <w:rsid w:val="00C00EF1"/>
    <w:rsid w:val="00C05835"/>
    <w:rsid w:val="00C17680"/>
    <w:rsid w:val="00C227E8"/>
    <w:rsid w:val="00C24D8B"/>
    <w:rsid w:val="00C307C2"/>
    <w:rsid w:val="00C35DAE"/>
    <w:rsid w:val="00C37071"/>
    <w:rsid w:val="00C4049F"/>
    <w:rsid w:val="00C42178"/>
    <w:rsid w:val="00C4699B"/>
    <w:rsid w:val="00C51A0D"/>
    <w:rsid w:val="00C538E7"/>
    <w:rsid w:val="00C55E08"/>
    <w:rsid w:val="00C569C3"/>
    <w:rsid w:val="00C63FCB"/>
    <w:rsid w:val="00C6478B"/>
    <w:rsid w:val="00C64FE3"/>
    <w:rsid w:val="00C66BF1"/>
    <w:rsid w:val="00C70A15"/>
    <w:rsid w:val="00C75F04"/>
    <w:rsid w:val="00C768A6"/>
    <w:rsid w:val="00C85593"/>
    <w:rsid w:val="00C87897"/>
    <w:rsid w:val="00C93A14"/>
    <w:rsid w:val="00C95DAD"/>
    <w:rsid w:val="00CA6476"/>
    <w:rsid w:val="00CA7847"/>
    <w:rsid w:val="00CB06B6"/>
    <w:rsid w:val="00CB0AB9"/>
    <w:rsid w:val="00CB1A0E"/>
    <w:rsid w:val="00CE0924"/>
    <w:rsid w:val="00CE1F3C"/>
    <w:rsid w:val="00CE53A9"/>
    <w:rsid w:val="00CE53D1"/>
    <w:rsid w:val="00CE6CFA"/>
    <w:rsid w:val="00CE790F"/>
    <w:rsid w:val="00CF1FB3"/>
    <w:rsid w:val="00D030AA"/>
    <w:rsid w:val="00D201A3"/>
    <w:rsid w:val="00D21E88"/>
    <w:rsid w:val="00D24250"/>
    <w:rsid w:val="00D26ED5"/>
    <w:rsid w:val="00D2717A"/>
    <w:rsid w:val="00D27E8B"/>
    <w:rsid w:val="00D31DB3"/>
    <w:rsid w:val="00D40031"/>
    <w:rsid w:val="00D40561"/>
    <w:rsid w:val="00D41C06"/>
    <w:rsid w:val="00D471A3"/>
    <w:rsid w:val="00D62DA6"/>
    <w:rsid w:val="00D63EEB"/>
    <w:rsid w:val="00D676EE"/>
    <w:rsid w:val="00D70460"/>
    <w:rsid w:val="00D70873"/>
    <w:rsid w:val="00D76380"/>
    <w:rsid w:val="00D91728"/>
    <w:rsid w:val="00D93614"/>
    <w:rsid w:val="00DC25DE"/>
    <w:rsid w:val="00DC79DF"/>
    <w:rsid w:val="00DD7215"/>
    <w:rsid w:val="00DE159C"/>
    <w:rsid w:val="00DF2AE6"/>
    <w:rsid w:val="00DF48DE"/>
    <w:rsid w:val="00DF6461"/>
    <w:rsid w:val="00E0065D"/>
    <w:rsid w:val="00E01DE6"/>
    <w:rsid w:val="00E06876"/>
    <w:rsid w:val="00E11815"/>
    <w:rsid w:val="00E126C8"/>
    <w:rsid w:val="00E20DBC"/>
    <w:rsid w:val="00E26718"/>
    <w:rsid w:val="00E46C50"/>
    <w:rsid w:val="00E54E48"/>
    <w:rsid w:val="00E61D68"/>
    <w:rsid w:val="00E70BB0"/>
    <w:rsid w:val="00E724AB"/>
    <w:rsid w:val="00E725FB"/>
    <w:rsid w:val="00E80098"/>
    <w:rsid w:val="00E86A28"/>
    <w:rsid w:val="00E86ACE"/>
    <w:rsid w:val="00E87FEF"/>
    <w:rsid w:val="00E90715"/>
    <w:rsid w:val="00E97162"/>
    <w:rsid w:val="00EA4995"/>
    <w:rsid w:val="00EC345C"/>
    <w:rsid w:val="00EC640D"/>
    <w:rsid w:val="00ED51CB"/>
    <w:rsid w:val="00ED52DE"/>
    <w:rsid w:val="00EE5CE4"/>
    <w:rsid w:val="00EF03E3"/>
    <w:rsid w:val="00EF26BA"/>
    <w:rsid w:val="00EF6A41"/>
    <w:rsid w:val="00F02070"/>
    <w:rsid w:val="00F02BA9"/>
    <w:rsid w:val="00F031F6"/>
    <w:rsid w:val="00F22DFA"/>
    <w:rsid w:val="00F26F76"/>
    <w:rsid w:val="00F37175"/>
    <w:rsid w:val="00F37930"/>
    <w:rsid w:val="00F43D2C"/>
    <w:rsid w:val="00F44E1D"/>
    <w:rsid w:val="00F45230"/>
    <w:rsid w:val="00F51737"/>
    <w:rsid w:val="00F528DE"/>
    <w:rsid w:val="00F650A1"/>
    <w:rsid w:val="00F707EC"/>
    <w:rsid w:val="00F72E9C"/>
    <w:rsid w:val="00F74114"/>
    <w:rsid w:val="00F74B27"/>
    <w:rsid w:val="00F83DCE"/>
    <w:rsid w:val="00F83EB5"/>
    <w:rsid w:val="00F87CA2"/>
    <w:rsid w:val="00F90975"/>
    <w:rsid w:val="00F93380"/>
    <w:rsid w:val="00F93C2F"/>
    <w:rsid w:val="00F965BD"/>
    <w:rsid w:val="00F97BAA"/>
    <w:rsid w:val="00FA063C"/>
    <w:rsid w:val="00FA2824"/>
    <w:rsid w:val="00FA2D55"/>
    <w:rsid w:val="00FB0D27"/>
    <w:rsid w:val="00FB128E"/>
    <w:rsid w:val="00FC090E"/>
    <w:rsid w:val="00FC55BD"/>
    <w:rsid w:val="00FC73F4"/>
    <w:rsid w:val="00FD0755"/>
    <w:rsid w:val="00FD71C7"/>
    <w:rsid w:val="00FE1FAE"/>
    <w:rsid w:val="00FE62FE"/>
    <w:rsid w:val="00FF2D00"/>
    <w:rsid w:val="00FF3E2A"/>
    <w:rsid w:val="1FEFBD27"/>
    <w:rsid w:val="50E03532"/>
    <w:rsid w:val="7B793553"/>
    <w:rsid w:val="DE4E37FF"/>
    <w:rsid w:val="DFFDEDBB"/>
    <w:rsid w:val="E7F7F5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608</Words>
  <Characters>3467</Characters>
  <Lines>28</Lines>
  <Paragraphs>8</Paragraphs>
  <TotalTime>0</TotalTime>
  <ScaleCrop>false</ScaleCrop>
  <LinksUpToDate>false</LinksUpToDate>
  <CharactersWithSpaces>4067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2022-11-18T17:14:00Z</dcterms:created>
  <dc:creator>杨淼</dc:creator>
  <cp:lastModifiedBy>hanzhili</cp:lastModifiedBy>
  <cp:lastPrinted>2023-02-02T01:49:00Z</cp:lastPrinted>
  <dcterms:modified xsi:type="dcterms:W3CDTF">2023-02-15T01:40:12Z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