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ind w:firstLine="720" w:firstLineChars="200"/>
        <w:jc w:val="center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面试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清单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1.《巴南区</w:t>
      </w:r>
      <w:bookmarkStart w:id="0" w:name="_GoBack"/>
      <w:r>
        <w:rPr>
          <w:rFonts w:hint="default" w:ascii="Times New Roman" w:hAnsi="Times New Roman" w:eastAsia="方正仿宋_GBK" w:cs="Times New Roman"/>
          <w:sz w:val="30"/>
          <w:szCs w:val="30"/>
        </w:rPr>
        <w:t>事业单位</w:t>
      </w:r>
      <w:bookmarkEnd w:id="0"/>
      <w:r>
        <w:rPr>
          <w:rFonts w:hint="default" w:ascii="Times New Roman" w:hAnsi="Times New Roman" w:eastAsia="方正仿宋_GBK" w:cs="Times New Roman"/>
          <w:sz w:val="30"/>
          <w:szCs w:val="30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年第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季度公开招聘工作人员现场资格审查表》（附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后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）；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2.身份证原件及复印件；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3.学历（学位）证原件及复印件；尚未取得学历（学位）证的202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年全日制普通高校毕业生还应持学校签章的《毕业生就业推荐表》；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4.《岗位一览表》要求的其他佐证材料（职称资格证、教师资格证等）原件及复印件；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5.机关事业单位在编人员需提供《机关事业单位工作人员诚信应聘承诺书》（附件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）；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6.在国外境外高校就读的全日制学历（学位）的人员，其学历（学位）须在报考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现场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资格审查时出具教育部中国留学服务中心认证；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7.明确有工作经历要求的，资格复审时必须提供工作经历证明材料（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社保缴纳、劳动（聘用）合同、工作经历证明、银行卡工资流水等凭据）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巴南区事业单位202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3</w:t>
      </w:r>
      <w:r>
        <w:rPr>
          <w:rFonts w:hint="eastAsia" w:ascii="方正黑体_GBK" w:eastAsia="方正黑体_GBK" w:hAnsiTheme="majorEastAsia"/>
          <w:sz w:val="32"/>
          <w:szCs w:val="32"/>
        </w:rPr>
        <w:t>年第</w:t>
      </w:r>
      <w:r>
        <w:rPr>
          <w:rFonts w:hint="eastAsia" w:ascii="方正黑体_GBK" w:eastAsia="方正黑体_GBK" w:hAnsiTheme="majorEastAsia"/>
          <w:sz w:val="32"/>
          <w:szCs w:val="32"/>
          <w:lang w:eastAsia="zh-CN"/>
        </w:rPr>
        <w:t>一</w:t>
      </w:r>
      <w:r>
        <w:rPr>
          <w:rFonts w:hint="eastAsia" w:ascii="方正黑体_GBK" w:eastAsia="方正黑体_GBK" w:hAnsiTheme="majorEastAsia"/>
          <w:sz w:val="32"/>
          <w:szCs w:val="32"/>
        </w:rPr>
        <w:t>季度公开招聘工作人员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6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9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我已仔细阅读《巴南区事业单位202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年第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季度公开招聘工作人员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公告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》和《巴南区事业单位202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年第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季度公开招聘工作人员岗位情况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wODFhMTRkZjY3ZTgwNTIzNmQ1MTNlNDk5ZTUzMTkifQ=="/>
  </w:docVars>
  <w:rsids>
    <w:rsidRoot w:val="00F6415F"/>
    <w:rsid w:val="000F0F6C"/>
    <w:rsid w:val="004100B9"/>
    <w:rsid w:val="00F6415F"/>
    <w:rsid w:val="03695571"/>
    <w:rsid w:val="0AFA017A"/>
    <w:rsid w:val="0CA52444"/>
    <w:rsid w:val="10122E44"/>
    <w:rsid w:val="17611B12"/>
    <w:rsid w:val="1F5F4158"/>
    <w:rsid w:val="1F7F5D68"/>
    <w:rsid w:val="1FFD0B44"/>
    <w:rsid w:val="26F61CFE"/>
    <w:rsid w:val="28953EB8"/>
    <w:rsid w:val="2B2A279B"/>
    <w:rsid w:val="2EC9746A"/>
    <w:rsid w:val="2EE631A0"/>
    <w:rsid w:val="2F466CC2"/>
    <w:rsid w:val="35FF0B23"/>
    <w:rsid w:val="37ED766C"/>
    <w:rsid w:val="38204702"/>
    <w:rsid w:val="39AD3CE9"/>
    <w:rsid w:val="3BF45282"/>
    <w:rsid w:val="3EFA2F77"/>
    <w:rsid w:val="426B5272"/>
    <w:rsid w:val="464D68AB"/>
    <w:rsid w:val="4BAA1B0D"/>
    <w:rsid w:val="4D8F727F"/>
    <w:rsid w:val="50332301"/>
    <w:rsid w:val="50AF7BE9"/>
    <w:rsid w:val="52885A5D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317</Words>
  <Characters>330</Characters>
  <Lines>2</Lines>
  <Paragraphs>1</Paragraphs>
  <TotalTime>0</TotalTime>
  <ScaleCrop>false</ScaleCrop>
  <LinksUpToDate>false</LinksUpToDate>
  <CharactersWithSpaces>330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2023-02-10T06:37:18Z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7D3781D5AA5A41B4867A9D80D5A0B8F4</vt:lpwstr>
  </property>
</Properties>
</file>