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71" w:rsidRDefault="00C46171" w:rsidP="00C46171">
      <w:pPr>
        <w:spacing w:before="100" w:beforeAutospacing="1" w:after="120"/>
        <w:jc w:val="center"/>
        <w:rPr>
          <w:rFonts w:ascii="方正小标宋_GBK" w:eastAsia="方正小标宋_GBK"/>
          <w:spacing w:val="20"/>
          <w:kern w:val="11"/>
          <w:sz w:val="40"/>
          <w:szCs w:val="44"/>
        </w:rPr>
      </w:pPr>
      <w:r>
        <w:rPr>
          <w:rFonts w:ascii="方正小标宋_GBK" w:eastAsia="方正小标宋_GBK" w:hint="eastAsia"/>
          <w:spacing w:val="20"/>
          <w:kern w:val="11"/>
          <w:sz w:val="40"/>
          <w:szCs w:val="44"/>
        </w:rPr>
        <w:t>成都</w:t>
      </w:r>
      <w:r>
        <w:rPr>
          <w:rFonts w:ascii="方正小标宋_GBK" w:eastAsia="方正小标宋_GBK"/>
          <w:spacing w:val="20"/>
          <w:kern w:val="11"/>
          <w:sz w:val="40"/>
          <w:szCs w:val="44"/>
        </w:rPr>
        <w:t>高新</w:t>
      </w:r>
      <w:r>
        <w:rPr>
          <w:rFonts w:ascii="方正小标宋_GBK" w:eastAsia="方正小标宋_GBK" w:hint="eastAsia"/>
          <w:spacing w:val="20"/>
          <w:kern w:val="11"/>
          <w:sz w:val="40"/>
          <w:szCs w:val="44"/>
        </w:rPr>
        <w:t>区合作</w:t>
      </w:r>
      <w:r>
        <w:rPr>
          <w:rFonts w:ascii="方正小标宋_GBK" w:eastAsia="方正小标宋_GBK"/>
          <w:spacing w:val="20"/>
          <w:kern w:val="11"/>
          <w:sz w:val="40"/>
          <w:szCs w:val="44"/>
        </w:rPr>
        <w:t>街道办事处</w:t>
      </w:r>
    </w:p>
    <w:p w:rsidR="00C46171" w:rsidRDefault="00C46171" w:rsidP="00C46171">
      <w:pPr>
        <w:spacing w:before="100" w:beforeAutospacing="1" w:after="120"/>
        <w:jc w:val="center"/>
        <w:rPr>
          <w:rFonts w:ascii="方正小标宋_GBK" w:eastAsia="方正小标宋_GBK"/>
          <w:spacing w:val="20"/>
          <w:kern w:val="11"/>
          <w:sz w:val="40"/>
          <w:szCs w:val="44"/>
        </w:rPr>
      </w:pPr>
      <w:r>
        <w:rPr>
          <w:rFonts w:ascii="方正小标宋_GBK" w:eastAsia="方正小标宋_GBK" w:hint="eastAsia"/>
          <w:spacing w:val="20"/>
          <w:kern w:val="11"/>
          <w:sz w:val="40"/>
          <w:szCs w:val="44"/>
        </w:rPr>
        <w:t>2023年</w:t>
      </w:r>
      <w:r>
        <w:rPr>
          <w:rFonts w:ascii="方正小标宋_GBK" w:eastAsia="方正小标宋_GBK"/>
          <w:spacing w:val="20"/>
          <w:kern w:val="11"/>
          <w:sz w:val="40"/>
          <w:szCs w:val="44"/>
        </w:rPr>
        <w:t>公办幼儿园招聘编外聘用人员</w:t>
      </w:r>
    </w:p>
    <w:p w:rsidR="00C46171" w:rsidRDefault="00C46171" w:rsidP="00C46171">
      <w:pPr>
        <w:spacing w:before="100" w:beforeAutospacing="1" w:after="120"/>
        <w:jc w:val="center"/>
        <w:rPr>
          <w:rFonts w:ascii="方正小标宋_GBK" w:eastAsia="方正小标宋_GBK"/>
          <w:spacing w:val="20"/>
          <w:kern w:val="11"/>
          <w:sz w:val="28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pacing w:val="20"/>
          <w:kern w:val="11"/>
          <w:sz w:val="40"/>
          <w:szCs w:val="44"/>
        </w:rPr>
        <w:t xml:space="preserve">岗位情况表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339"/>
        <w:gridCol w:w="27"/>
        <w:gridCol w:w="1532"/>
        <w:gridCol w:w="2547"/>
        <w:gridCol w:w="4110"/>
      </w:tblGrid>
      <w:tr w:rsidR="00C46171" w:rsidTr="00C46171">
        <w:trPr>
          <w:trHeight w:val="590"/>
          <w:tblHeader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招聘</w:t>
            </w:r>
          </w:p>
          <w:p w:rsidR="00C46171" w:rsidRDefault="00C46171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71" w:rsidRDefault="00C4617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71" w:rsidRDefault="00C4617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岗 位 要 求</w:t>
            </w:r>
          </w:p>
        </w:tc>
      </w:tr>
      <w:tr w:rsidR="00C46171" w:rsidTr="00C46171">
        <w:trPr>
          <w:trHeight w:val="1280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240" w:lineRule="atLeast"/>
              <w:jc w:val="center"/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  <w:t>合作街道公办幼儿园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1.教研组长1人，负责本园教师教科研业务培训。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1、具备学前教育及学科教学相关专业专科及以上学历，具有幼儿园教师资格证，普通话达二级甲等及以上。在国（境）外高校取得的学历须经国家教育主管部门认证。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2、年龄35周岁及以下，获区级及以上政府或教育行政部门授予荣誉称号的，年龄可放宽至40周岁。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3、5年及以上幼儿园教育教研工作经验，熟悉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等级园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的评定，具备良好的沟通表达能力、教研能力和论文撰写能力。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4、了解幼儿园相关政策动态及幼儿园教育发展方向，有过论文获奖、市级个人荣誉者优先。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5、有公办幼儿园管理岗位任职经验、一级幼儿园创评经验、承担省市级课题经验，高级职称者优先录用。</w:t>
            </w:r>
          </w:p>
        </w:tc>
      </w:tr>
      <w:tr w:rsidR="00C46171" w:rsidTr="00C46171">
        <w:trPr>
          <w:trHeight w:val="58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班级教师1人，负责班级教育教学相关工作。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1、具备学前教育及学科教学相关专业专科及以上学历，具有幼儿园教师资格证，普通话达二级甲等及以上。在国（境）外高校取得的学历须经国家教育主管部门认证。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2、年龄35周岁及以下，获区级及以上政府或教育行政部门授予荣誉称号的，年龄可放宽至40周岁。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3.热爱教育工作，有爱心、耐心、上进心，具有高度的责任心、安全意识及团队合作意识;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5.能熟练的运用日常办公软件(word/excel/</w:t>
            </w:r>
            <w:proofErr w:type="spell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ppt</w:t>
            </w:r>
            <w:proofErr w:type="spell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);</w:t>
            </w:r>
          </w:p>
          <w:p w:rsidR="00C46171" w:rsidRDefault="00C46171">
            <w:pPr>
              <w:spacing w:line="32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6.党员优先，有艺术专业特长教师优先。</w:t>
            </w:r>
          </w:p>
        </w:tc>
      </w:tr>
      <w:tr w:rsidR="00C46171" w:rsidTr="00C46171">
        <w:trPr>
          <w:trHeight w:val="1280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保健人员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spacing w:line="240" w:lineRule="atLeast"/>
              <w:ind w:firstLineChars="200" w:firstLine="48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负责幼儿园相关幼儿保健工作；完成领导交办的其他工作。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71" w:rsidRDefault="00C46171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1.具备医药卫生类大专以上学历。</w:t>
            </w:r>
          </w:p>
          <w:p w:rsidR="00C46171" w:rsidRDefault="00C46171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2.年龄35周岁及以下，具有《医师执业证书》或《护士执业证书》可以放宽到40周岁。</w:t>
            </w:r>
          </w:p>
          <w:p w:rsidR="00C46171" w:rsidRDefault="00C46171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3.具有区级及以上托幼机构保健员资格证。</w:t>
            </w:r>
          </w:p>
        </w:tc>
      </w:tr>
    </w:tbl>
    <w:p w:rsidR="00C46171" w:rsidRDefault="00C46171" w:rsidP="00C46171">
      <w:pPr>
        <w:spacing w:line="240" w:lineRule="atLeast"/>
        <w:rPr>
          <w:rFonts w:ascii="Calibri" w:hAnsi="Calibri" w:cs="Times New Roman" w:hint="eastAsia"/>
        </w:rPr>
      </w:pPr>
    </w:p>
    <w:p w:rsidR="00C46171" w:rsidRDefault="00C46171" w:rsidP="00C46171"/>
    <w:p w:rsidR="00F63768" w:rsidRPr="00C46171" w:rsidRDefault="00F63768"/>
    <w:sectPr w:rsidR="00F63768" w:rsidRPr="00C4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FC"/>
    <w:rsid w:val="00163EFC"/>
    <w:rsid w:val="00C46171"/>
    <w:rsid w:val="00F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8802"/>
  <w15:chartTrackingRefBased/>
  <w15:docId w15:val="{2EEFFBF1-7A62-4307-8C51-284337A1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71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dcterms:created xsi:type="dcterms:W3CDTF">2023-02-20T06:59:00Z</dcterms:created>
  <dcterms:modified xsi:type="dcterms:W3CDTF">2023-02-20T07:00:00Z</dcterms:modified>
</cp:coreProperties>
</file>