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附件3：</w:t>
      </w:r>
    </w:p>
    <w:p>
      <w:pPr>
        <w:spacing w:line="600" w:lineRule="exact"/>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ascii="方正小标宋简体" w:hAnsi="方正小标宋简体" w:eastAsia="方正小标宋简体" w:cs="方正小标宋简体"/>
          <w:sz w:val="36"/>
          <w:szCs w:val="36"/>
        </w:rPr>
        <w:t>3</w:t>
      </w:r>
      <w:r>
        <w:rPr>
          <w:rFonts w:hint="eastAsia" w:ascii="方正小标宋简体" w:hAnsi="方正小标宋简体" w:eastAsia="方正小标宋简体" w:cs="方正小标宋简体"/>
          <w:sz w:val="36"/>
          <w:szCs w:val="36"/>
        </w:rPr>
        <w:t>年淄博师范高等专科学校</w:t>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高层次、紧缺人才长期招聘应聘须知</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3520" w:firstLineChars="110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目   录</w:t>
      </w:r>
    </w:p>
    <w:p>
      <w:pPr>
        <w:spacing w:line="560" w:lineRule="exact"/>
        <w:rPr>
          <w:rFonts w:ascii="黑体" w:hAnsi="黑体" w:eastAsia="黑体" w:cs="Times New Roman"/>
          <w:color w:val="000000" w:themeColor="text1"/>
          <w:sz w:val="32"/>
          <w:szCs w:val="32"/>
          <w14:textFill>
            <w14:solidFill>
              <w14:schemeClr w14:val="tx1"/>
            </w14:solidFill>
          </w14:textFill>
        </w:rPr>
      </w:pPr>
    </w:p>
    <w:p>
      <w:pPr>
        <w:spacing w:line="560" w:lineRule="exact"/>
        <w:ind w:firstLine="707" w:firstLineChars="22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一、招聘岗位有关说明</w:t>
      </w:r>
    </w:p>
    <w:p>
      <w:pPr>
        <w:spacing w:line="560" w:lineRule="exact"/>
        <w:ind w:firstLine="707" w:firstLineChars="22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spacing w:line="560" w:lineRule="exact"/>
        <w:ind w:firstLine="707" w:firstLineChars="22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三、面向高校毕业生岗位招聘范围</w:t>
      </w:r>
    </w:p>
    <w:p>
      <w:pPr>
        <w:spacing w:line="560" w:lineRule="exact"/>
        <w:ind w:firstLine="707" w:firstLineChars="22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四、网上报名及资格初审具体要求</w:t>
      </w:r>
    </w:p>
    <w:p>
      <w:pPr>
        <w:spacing w:line="560" w:lineRule="exact"/>
        <w:ind w:firstLine="707" w:firstLineChars="22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五、考察体检有关工作要求</w:t>
      </w:r>
    </w:p>
    <w:p>
      <w:pPr>
        <w:spacing w:line="560" w:lineRule="exact"/>
        <w:ind w:firstLine="707" w:firstLineChars="22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六、聘用入职办理要求</w:t>
      </w:r>
    </w:p>
    <w:p>
      <w:pPr>
        <w:spacing w:line="560" w:lineRule="exact"/>
        <w:ind w:firstLine="707" w:firstLineChars="22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七、有关问题解答</w:t>
      </w:r>
    </w:p>
    <w:p>
      <w:pPr>
        <w:spacing w:line="560" w:lineRule="exact"/>
        <w:ind w:firstLine="707" w:firstLineChars="221"/>
        <w:rPr>
          <w:rFonts w:ascii="仿宋_GB2312" w:eastAsia="仿宋_GB2312"/>
          <w:color w:val="000000" w:themeColor="text1"/>
          <w:sz w:val="32"/>
          <w:szCs w:val="32"/>
          <w14:textFill>
            <w14:solidFill>
              <w14:schemeClr w14:val="tx1"/>
            </w14:solidFill>
          </w14:textFill>
        </w:rPr>
      </w:pPr>
    </w:p>
    <w:p>
      <w:pPr>
        <w:spacing w:line="560" w:lineRule="exact"/>
        <w:ind w:firstLine="707" w:firstLineChars="221"/>
        <w:rPr>
          <w:rFonts w:ascii="仿宋_GB2312" w:eastAsia="仿宋_GB2312"/>
          <w:color w:val="000000" w:themeColor="text1"/>
          <w:sz w:val="32"/>
          <w:szCs w:val="32"/>
          <w14:textFill>
            <w14:solidFill>
              <w14:schemeClr w14:val="tx1"/>
            </w14:solidFill>
          </w14:textFill>
        </w:rPr>
      </w:pPr>
    </w:p>
    <w:p>
      <w:pPr>
        <w:spacing w:line="560" w:lineRule="exact"/>
        <w:ind w:firstLine="707" w:firstLineChars="221"/>
        <w:rPr>
          <w:rFonts w:ascii="仿宋_GB2312" w:eastAsia="仿宋_GB2312"/>
          <w:color w:val="000000" w:themeColor="text1"/>
          <w:sz w:val="32"/>
          <w:szCs w:val="32"/>
          <w14:textFill>
            <w14:solidFill>
              <w14:schemeClr w14:val="tx1"/>
            </w14:solidFill>
          </w14:textFill>
        </w:rPr>
      </w:pPr>
    </w:p>
    <w:p>
      <w:pPr>
        <w:spacing w:line="560" w:lineRule="exact"/>
        <w:ind w:firstLine="707" w:firstLineChars="221"/>
        <w:rPr>
          <w:rFonts w:ascii="仿宋_GB2312" w:eastAsia="仿宋_GB2312"/>
          <w:color w:val="000000" w:themeColor="text1"/>
          <w:sz w:val="32"/>
          <w:szCs w:val="32"/>
          <w14:textFill>
            <w14:solidFill>
              <w14:schemeClr w14:val="tx1"/>
            </w14:solidFill>
          </w14:textFill>
        </w:rPr>
      </w:pPr>
    </w:p>
    <w:p>
      <w:pPr>
        <w:spacing w:line="560" w:lineRule="exact"/>
        <w:ind w:firstLine="707" w:firstLineChars="221"/>
        <w:rPr>
          <w:rFonts w:ascii="仿宋_GB2312" w:eastAsia="仿宋_GB2312"/>
          <w:color w:val="000000" w:themeColor="text1"/>
          <w:sz w:val="32"/>
          <w:szCs w:val="32"/>
          <w14:textFill>
            <w14:solidFill>
              <w14:schemeClr w14:val="tx1"/>
            </w14:solidFill>
          </w14:textFill>
        </w:rPr>
      </w:pPr>
    </w:p>
    <w:p>
      <w:pPr>
        <w:spacing w:line="560" w:lineRule="exact"/>
        <w:ind w:firstLine="707" w:firstLineChars="221"/>
        <w:rPr>
          <w:rFonts w:ascii="仿宋_GB2312" w:eastAsia="仿宋_GB2312"/>
          <w:color w:val="000000" w:themeColor="text1"/>
          <w:sz w:val="32"/>
          <w:szCs w:val="32"/>
          <w14:textFill>
            <w14:solidFill>
              <w14:schemeClr w14:val="tx1"/>
            </w14:solidFill>
          </w14:textFill>
        </w:rPr>
      </w:pPr>
    </w:p>
    <w:p>
      <w:pPr>
        <w:spacing w:line="560" w:lineRule="exact"/>
        <w:ind w:firstLine="707" w:firstLineChars="221"/>
        <w:rPr>
          <w:rFonts w:ascii="仿宋_GB2312" w:eastAsia="仿宋_GB2312"/>
          <w:color w:val="000000" w:themeColor="text1"/>
          <w:sz w:val="32"/>
          <w:szCs w:val="32"/>
          <w14:textFill>
            <w14:solidFill>
              <w14:schemeClr w14:val="tx1"/>
            </w14:solidFill>
          </w14:textFill>
        </w:rPr>
      </w:pP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ind w:firstLine="707" w:firstLineChars="22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一、招聘岗位有关说明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本次招聘具体岗位、招聘人数、资格条件等，详见《2023年淄博师范高等专科学校高层次人才长期招聘岗位一览表》（附件</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），《2023年淄博师范高等专科学校紧缺人才长期招聘岗位一览表》（附件</w:t>
      </w:r>
      <w:r>
        <w:rPr>
          <w:rFonts w:ascii="仿宋_GB2312" w:hAnsi="仿宋_GB2312" w:eastAsia="仿宋_GB2312" w:cs="仿宋_GB2312"/>
          <w:kern w:val="2"/>
          <w:sz w:val="32"/>
          <w:szCs w:val="32"/>
        </w:rPr>
        <w:t>2</w:t>
      </w:r>
      <w:r>
        <w:rPr>
          <w:rFonts w:hint="eastAsia" w:ascii="仿宋_GB2312" w:hAnsi="仿宋_GB2312" w:eastAsia="仿宋_GB2312" w:cs="仿宋_GB2312"/>
          <w:kern w:val="2"/>
          <w:sz w:val="32"/>
          <w:szCs w:val="32"/>
        </w:rPr>
        <w:t>），以下简称《岗位一览表》。应聘人员在报名前，请仔细阅读招聘公告、招聘须知及有关政策规定，确认符合拟报考岗位的条件后再进行报名。应聘人员对招聘岗位要求的专业、学历、学位、回避情形以及其他资格条件等信息需要咨询时，可与招聘单位联系。招聘单位的咨询电话可以通过《岗位一览表》查询。</w:t>
      </w:r>
    </w:p>
    <w:p>
      <w:pPr>
        <w:pStyle w:val="4"/>
        <w:widowControl/>
        <w:numPr>
          <w:ilvl w:val="0"/>
          <w:numId w:val="1"/>
        </w:numPr>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招聘岗位的学历、学位、专业等条件有对应关系。</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（二）《岗位一览表》“专业要求”栏中所列专业，如无特殊说明均指具体专业（二级学科），不含同名一级学科下的其他专业。</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（三）应聘人员所学专业与招聘岗位要求专业符合教育部新旧专业对照关系的，也可应聘。</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（五）国（境）外高校毕业生获得国务院学位委员会和教育部授权教育部留学服务中心出具的学历学位认证后，视同具有同等学历学位应聘资格。所学专业是否符合招聘岗位要求，由招聘单位认定。</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（六）在职人员是指与单位签订正式劳动合同或被公务员录用、事业单位聘用的人员。签订就业协议人员是指与单位签订初步就业协议的人员。</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在职人员（含已签订就业协议的人员）应聘的，须征得所在单位（就业协议单位）同意。定向委培应届毕业生应聘的，须征得定向委培单位同意。</w:t>
      </w:r>
    </w:p>
    <w:p>
      <w:pPr>
        <w:pStyle w:val="4"/>
        <w:widowControl/>
        <w:spacing w:beforeAutospacing="0" w:afterAutospacing="0" w:line="560" w:lineRule="exact"/>
        <w:ind w:left="420" w:leftChars="200" w:firstLine="640" w:firstLineChars="200"/>
        <w:jc w:val="both"/>
      </w:pPr>
      <w:r>
        <w:rPr>
          <w:rFonts w:hint="eastAsia" w:ascii="黑体" w:hAnsi="黑体" w:eastAsia="黑体" w:cs="黑体"/>
          <w:color w:val="000000" w:themeColor="text1"/>
          <w:sz w:val="32"/>
          <w:szCs w:val="32"/>
          <w14:textFill>
            <w14:solidFill>
              <w14:schemeClr w14:val="tx1"/>
            </w14:solidFill>
          </w14:textFill>
        </w:rPr>
        <w:t>二、不能应聘的情形</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（五）现役军人。</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（六）在读全日制普通高校非应届毕业生不能应聘，也不能用已取得的学历学位作为条件应聘。（2023届毕业生可自公告发布之日起报名）。</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spacing w:line="560" w:lineRule="exact"/>
        <w:ind w:firstLine="704" w:firstLineChars="220"/>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三、面向高校毕业生岗位招聘范围</w:t>
      </w:r>
    </w:p>
    <w:p>
      <w:pPr>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面向高校毕业生岗位，报名范围为202</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年应届毕业生及择业期内未落实过工作单位的高校毕业生。</w:t>
      </w:r>
    </w:p>
    <w:p>
      <w:pPr>
        <w:spacing w:line="560" w:lineRule="exact"/>
        <w:ind w:firstLine="704" w:firstLineChars="2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2023年应届毕业生是指在国内普通高等学校或承担研究生教育任务的科学研究机构中，由国家统一招生且就读期间个人档案、组织关系保管在就读院校(或科研机构)，并于当年毕业的学生。国（境）外高校毕业生视同。</w:t>
      </w:r>
    </w:p>
    <w:p>
      <w:pPr>
        <w:numPr>
          <w:ilvl w:val="0"/>
          <w:numId w:val="2"/>
        </w:numPr>
        <w:spacing w:line="560" w:lineRule="exact"/>
        <w:ind w:firstLine="640" w:firstLineChars="200"/>
        <w:rPr>
          <w:rFonts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bidi="ar"/>
          <w14:textFill>
            <w14:solidFill>
              <w14:schemeClr w14:val="tx1"/>
            </w14:solidFill>
          </w14:textFill>
        </w:rPr>
        <w:t>网上报名及资格初审具体要求</w:t>
      </w:r>
    </w:p>
    <w:p>
      <w:pPr>
        <w:spacing w:line="560" w:lineRule="exact"/>
        <w:rPr>
          <w:rFonts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bidi="ar"/>
          <w14:textFill>
            <w14:solidFill>
              <w14:schemeClr w14:val="tx1"/>
            </w14:solidFill>
          </w14:textFill>
        </w:rPr>
        <w:t xml:space="preserve">  </w:t>
      </w:r>
      <w:r>
        <w:rPr>
          <w:rFonts w:hint="eastAsia" w:ascii="楷体_GB2312" w:hAnsi="楷体_GB2312" w:eastAsia="楷体_GB2312" w:cs="楷体_GB2312"/>
          <w:sz w:val="32"/>
          <w:szCs w:val="32"/>
        </w:rPr>
        <w:t xml:space="preserve">  （一）网上报名</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应聘人员将所需材料发送到指定邮箱（见《岗位一览表》）进行报名。所需材料需按报名表（word电子版）+其他材料（按顺序做成一个PDF文件）的顺序压缩成文件包发送。压缩包及邮件均需命名为“单位+岗位+姓名”。</w:t>
      </w:r>
    </w:p>
    <w:p>
      <w:pPr>
        <w:pStyle w:val="4"/>
        <w:widowControl/>
        <w:spacing w:beforeAutospacing="0" w:afterAutospacing="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应聘人员必须如实、全面、详细地填写相关内容，按规定的报名时间（以电脑显示的邮件发送时间为准）提交报名信息，每批次每人限报1个岗位，对于弄虚作假者，一律取消聘用资格。</w:t>
      </w:r>
      <w:r>
        <w:rPr>
          <w:rFonts w:hint="eastAsia" w:ascii="仿宋_GB2312" w:hAnsi="仿宋_GB2312" w:eastAsia="仿宋_GB2312" w:cs="仿宋_GB2312"/>
          <w:kern w:val="2"/>
          <w:sz w:val="32"/>
          <w:szCs w:val="32"/>
        </w:rPr>
        <w:t>网上报名提交材料后，报名人员需电话确认报名是否成功。需提交的电子版材料如下：</w:t>
      </w:r>
    </w:p>
    <w:p>
      <w:pPr>
        <w:pStyle w:val="4"/>
        <w:widowControl/>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①报名表（附件4），表中照片处需插入本人近期1寸正面照片（纯色背景）。</w:t>
      </w:r>
    </w:p>
    <w:p>
      <w:pPr>
        <w:pStyle w:val="4"/>
        <w:widowControl/>
        <w:spacing w:beforeAutospacing="0" w:afterAutospacing="0" w:line="560" w:lineRule="exact"/>
        <w:ind w:firstLine="640" w:firstLineChars="200"/>
        <w:jc w:val="both"/>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②</w:t>
      </w:r>
      <w:r>
        <w:rPr>
          <w:rFonts w:hint="eastAsia" w:ascii="仿宋_GB2312" w:hAnsi="仿宋_GB2312" w:eastAsia="仿宋_GB2312" w:cs="仿宋_GB2312"/>
          <w:kern w:val="2"/>
          <w:sz w:val="32"/>
          <w:szCs w:val="32"/>
          <w:lang w:val="en-US" w:eastAsia="zh-CN"/>
        </w:rPr>
        <w:t>应聘人员信息汇总表（附件5）。</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③经本人亲笔签名的诚信承诺书（附件</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④符合岗位学历、专业要求的学历证书。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招聘专业有方向要求的，还需提交能体现研究方向的就业推荐表、毕业论文答辩登记表、研究生部（教务处）方向说明等相关材料之一。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毕业证书上注明的专业为一级学科的，还需同时提交学校出具的所学具体专业（二级学科）的说明。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⑤招聘岗位有学位要求的，还需提交与学历证书相对应的学位证书。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⑥初级专技岗位还需提供符合岗位学历、专业要求学段的成绩单。</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岗位对上一学段院校、专业有要求的，还需提交上一学段的学历、学位证书。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⑦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eastAsia="仿宋_GB2312"/>
          <w:color w:val="000000" w:themeColor="text1"/>
          <w:sz w:val="32"/>
          <w:szCs w:val="32"/>
          <w14:textFill>
            <w14:solidFill>
              <w14:schemeClr w14:val="tx1"/>
            </w14:solidFill>
          </w14:textFill>
        </w:rPr>
        <w:t>⑧</w:t>
      </w:r>
      <w:r>
        <w:rPr>
          <w:rFonts w:hint="eastAsia" w:ascii="仿宋_GB2312" w:hAnsi="仿宋_GB2312" w:eastAsia="仿宋_GB2312" w:cs="仿宋_GB2312"/>
          <w:kern w:val="2"/>
          <w:sz w:val="32"/>
          <w:szCs w:val="32"/>
        </w:rPr>
        <w:t>国（境）外高校毕业生应聘的，还需同时提交教育部门出具的国（境）外学历学位认证书和原版成绩单（附与学历学位认证时相同的正规翻译公司出具的中文翻译件）等材料原件及复印件各一份。</w:t>
      </w:r>
    </w:p>
    <w:p>
      <w:pPr>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⑨</w:t>
      </w:r>
      <w:r>
        <w:rPr>
          <w:rFonts w:hint="eastAsia" w:ascii="仿宋_GB2312" w:eastAsia="仿宋_GB2312"/>
          <w:color w:val="000000" w:themeColor="text1"/>
          <w:sz w:val="32"/>
          <w:szCs w:val="32"/>
          <w14:textFill>
            <w14:solidFill>
              <w14:schemeClr w14:val="tx1"/>
            </w14:solidFill>
          </w14:textFill>
        </w:rPr>
        <w:t>2023年普通高校应届毕业生应聘的，可暂时提交学校核发的就业推荐表或学校相关部门出具的学历（专业）学位说明（可参照附件</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样式出具）之一。对202</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年应届国（境）外毕业生，采取“承诺+容缺”方式，允许先行参加考试， 2023年应届国（境）外毕业生需于2023年9月31日前补充学历学位认证书。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⑩招聘岗位要求的其它相关资格证书（专业技术职务资格证书、执业资格证书等）。</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证书丢失的，可提交具有同等效力的公布文件、登记表等材料。</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⑪</w:t>
      </w:r>
      <w:r>
        <w:rPr>
          <w:rFonts w:hint="eastAsia" w:ascii="仿宋_GB2312" w:hAnsi="仿宋_GB2312" w:eastAsia="仿宋_GB2312" w:cs="仿宋_GB2312"/>
          <w:kern w:val="2"/>
          <w:sz w:val="32"/>
          <w:szCs w:val="32"/>
        </w:rPr>
        <w:t>在职人员（含已签订就业协议人员、定向委培应届毕业生）应聘的，还需提交有用人权限部门或单位（就业协议单位、定向委培单位）出具的加盖公章的同意应聘说明（可参照附件</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样式出具）或解聘说明。</w:t>
      </w:r>
      <w:bookmarkStart w:id="0" w:name="_GoBack"/>
      <w:bookmarkEnd w:id="0"/>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劳务派遣人员应聘的，提交的同意应聘说明需加盖派遣单位和工作单位双方公章。</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公办中小学（幼儿园）在编人员应聘的，还需同时提交县以上教育行政主管部门出具的同意应聘说明或解聘说明。</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对在职人员出具同意应聘或解聘材料确有困难的，经招聘单位同意，最迟于考察或体检时提交，否则视为弃权。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（二）资格初审</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招聘单位指定专人负责资格初审工作，根据应聘人员提交的报名材料进行资格初审，提供咨询服务，并及时告知应聘人员初审结果。对符合应聘条件且报名材料齐全的，应初审通过；对不符合应聘条件的，初审不予通过并说明原因；对需要补充材料的，应明确需要补充的具体材料（报名人员需及时查看邮箱、接听电话，未按时提交补充材料视为自动放弃）。</w:t>
      </w:r>
    </w:p>
    <w:p>
      <w:pPr>
        <w:pStyle w:val="4"/>
        <w:widowControl/>
        <w:spacing w:beforeAutospacing="0" w:afterAutospacing="0" w:line="560" w:lineRule="exact"/>
        <w:ind w:firstLine="640" w:firstLineChars="200"/>
        <w:jc w:val="both"/>
        <w:rPr>
          <w:rFonts w:ascii="仿宋_GB2312" w:eastAsia="仿宋_GB2312"/>
          <w:color w:val="000000"/>
          <w:sz w:val="32"/>
          <w:szCs w:val="32"/>
        </w:rPr>
      </w:pPr>
      <w:r>
        <w:rPr>
          <w:rFonts w:hint="eastAsia" w:ascii="仿宋_GB2312" w:hAnsi="仿宋_GB2312" w:eastAsia="仿宋_GB2312" w:cs="仿宋_GB2312"/>
          <w:kern w:val="2"/>
          <w:sz w:val="32"/>
          <w:szCs w:val="32"/>
        </w:rPr>
        <w:t>开考岗位及资格初审通过人员名单将通过淄博师范高等专科学校网站进行公告。报名人员需及时关注相关网站，由于本人未及时查看相关信息而造成的不良后果，责任自负。</w:t>
      </w:r>
    </w:p>
    <w:p>
      <w:pPr>
        <w:pStyle w:val="4"/>
        <w:widowControl/>
        <w:spacing w:beforeAutospacing="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五、考察体检工作要求</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进入考察体检范围人员名单和首批考察体检人员名单将在淄博师范高等专科学校网站进行公告。</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由招聘单位负责成立考察小组，每组由2名以上工作人员组成。必要时可到应聘人员所在学校（单位）、档案存放地，采取查阅档案、召开座谈会、个别访谈等形式进行实地考察。</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widowControl/>
        <w:spacing w:beforeAutospacing="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六、聘用入职手续</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事业单位和受聘人员按规定签订聘用合同，确立人事关系。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实行人员控制总量备案管理的事业单位新聘用人员的管理，按照人员控制总量备案管理有关规定执行。</w:t>
      </w:r>
    </w:p>
    <w:p>
      <w:pPr>
        <w:pStyle w:val="4"/>
        <w:widowControl/>
        <w:spacing w:beforeAutospacing="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七、有关问题解答</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（一）2023年应届毕业生是否可以应聘？</w:t>
      </w:r>
    </w:p>
    <w:p>
      <w:pPr>
        <w:spacing w:line="560" w:lineRule="exact"/>
        <w:ind w:firstLine="704" w:firstLineChars="220"/>
        <w:rPr>
          <w:rFonts w:ascii="楷体_GB2312" w:hAnsi="楷体_GB2312" w:eastAsia="楷体_GB2312" w:cs="楷体_GB2312"/>
          <w:sz w:val="32"/>
          <w:szCs w:val="32"/>
        </w:rPr>
      </w:pPr>
      <w:r>
        <w:rPr>
          <w:rFonts w:hint="eastAsia" w:ascii="仿宋_GB2312" w:hAnsi="仿宋_GB2312" w:eastAsia="仿宋_GB2312" w:cs="仿宋_GB2312"/>
          <w:sz w:val="32"/>
          <w:szCs w:val="32"/>
        </w:rPr>
        <w:t>暂未取得招聘岗位要求的相关证书及材料的2023年应届毕业生生和国（境）外高校毕业生，采取“诚信+容缺”的方式，承诺在时限要求内取得相关证书及材料的，可以容缺报名。202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应届毕业生可自公告发布之日起报名符合条件的岗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（二）2023年毕业的定向生、委培生是否可以应聘？</w:t>
      </w:r>
    </w:p>
    <w:p>
      <w:pPr>
        <w:spacing w:line="560" w:lineRule="exact"/>
        <w:ind w:firstLine="640" w:firstLineChars="200"/>
        <w:rPr>
          <w:rFonts w:ascii="楷体_GB2312" w:hAnsi="楷体_GB2312" w:eastAsia="楷体_GB2312" w:cs="楷体_GB2312"/>
          <w:sz w:val="32"/>
          <w:szCs w:val="32"/>
        </w:rPr>
      </w:pPr>
      <w:r>
        <w:rPr>
          <w:rFonts w:hint="eastAsia" w:ascii="仿宋_GB2312" w:eastAsia="仿宋_GB2312"/>
          <w:color w:val="000000"/>
          <w:sz w:val="32"/>
          <w:szCs w:val="32"/>
        </w:rPr>
        <w:t>2023年毕业的定向生、委培生原则上不得应聘。如委培或定向单位同意其应聘，应当由委培或定向单位出具同意应聘证明，并经所在院校同意后方可应聘。</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（三）非普通高等学历教育的其他教育形式的毕业生是否可以应聘？</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hint="eastAsia" w:eastAsia="仿宋_GB2312"/>
          <w:color w:val="000000"/>
          <w:sz w:val="32"/>
          <w:szCs w:val="32"/>
        </w:rPr>
        <w:t>岗</w:t>
      </w:r>
      <w:r>
        <w:rPr>
          <w:rFonts w:eastAsia="仿宋_GB2312"/>
          <w:color w:val="000000"/>
          <w:sz w:val="32"/>
          <w:szCs w:val="32"/>
        </w:rPr>
        <w:t>位要求资格条件的，可以</w:t>
      </w:r>
      <w:r>
        <w:rPr>
          <w:rFonts w:hint="eastAsia" w:eastAsia="仿宋_GB2312"/>
          <w:color w:val="000000"/>
          <w:sz w:val="32"/>
          <w:szCs w:val="32"/>
        </w:rPr>
        <w:t>应聘</w:t>
      </w:r>
      <w:r>
        <w:rPr>
          <w:rFonts w:eastAsia="仿宋_GB2312"/>
          <w:color w:val="000000"/>
          <w:sz w:val="32"/>
          <w:szCs w:val="32"/>
        </w:rPr>
        <w:t>。</w:t>
      </w:r>
    </w:p>
    <w:p>
      <w:p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（四）资格审查工作由谁负责？</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资格审查包括资格初审与复审工作由招聘单位负责。</w:t>
      </w:r>
    </w:p>
    <w:p>
      <w:p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（五）对招聘岗位资格条件有疑问如何咨询？</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p>
    <w:p>
      <w:pPr>
        <w:numPr>
          <w:ilvl w:val="0"/>
          <w:numId w:val="3"/>
        </w:num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违纪违规及存在不诚信情形的应聘人员如何处理？</w:t>
      </w:r>
    </w:p>
    <w:p>
      <w:pPr>
        <w:snapToGrid w:val="0"/>
        <w:spacing w:line="560" w:lineRule="exact"/>
        <w:ind w:firstLine="640" w:firstLineChars="200"/>
        <w:rPr>
          <w:rFonts w:ascii="仿宋" w:hAnsi="仿宋" w:eastAsia="仿宋_GB2312" w:cs="微软雅黑"/>
          <w:color w:val="000000"/>
          <w:sz w:val="32"/>
          <w:szCs w:val="32"/>
          <w:highlight w:val="yellow"/>
        </w:rPr>
      </w:pPr>
      <w:r>
        <w:rPr>
          <w:rFonts w:eastAsia="仿宋_GB2312"/>
          <w:color w:val="000000"/>
          <w:kern w:val="0"/>
          <w:sz w:val="32"/>
          <w:szCs w:val="32"/>
        </w:rPr>
        <w:t>应聘人员要严格遵守公开招聘的相关政策规定，遵从</w:t>
      </w:r>
      <w:r>
        <w:rPr>
          <w:rFonts w:hint="eastAsia" w:eastAsia="仿宋_GB2312"/>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000000"/>
          <w:sz w:val="32"/>
          <w:szCs w:val="32"/>
          <w:lang w:bidi="ar"/>
        </w:rPr>
        <w:t>第35号</w:t>
      </w:r>
      <w:r>
        <w:rPr>
          <w:rFonts w:eastAsia="仿宋_GB2312"/>
          <w:color w:val="000000"/>
          <w:sz w:val="32"/>
          <w:szCs w:val="32"/>
          <w:lang w:bidi="ar"/>
        </w:rPr>
        <w:t>）</w:t>
      </w:r>
      <w:r>
        <w:rPr>
          <w:rFonts w:hint="eastAsia" w:eastAsia="仿宋_GB2312"/>
          <w:color w:val="000000"/>
          <w:sz w:val="32"/>
          <w:szCs w:val="32"/>
          <w:lang w:bidi="ar"/>
        </w:rPr>
        <w:t>等有关规定严肃</w:t>
      </w:r>
      <w:r>
        <w:rPr>
          <w:rFonts w:eastAsia="仿宋_GB2312"/>
          <w:color w:val="000000"/>
          <w:sz w:val="32"/>
          <w:szCs w:val="32"/>
          <w:lang w:bidi="ar"/>
        </w:rPr>
        <w:t>处理</w:t>
      </w:r>
      <w:r>
        <w:rPr>
          <w:rFonts w:hint="eastAsia" w:eastAsia="仿宋_GB2312"/>
          <w:color w:val="000000"/>
          <w:sz w:val="32"/>
          <w:szCs w:val="32"/>
          <w:lang w:bidi="ar"/>
        </w:rPr>
        <w:t>。</w:t>
      </w:r>
      <w:r>
        <w:rPr>
          <w:rFonts w:hint="eastAsia" w:ascii="仿宋_GB2312" w:eastAsia="仿宋_GB2312"/>
          <w:color w:val="000000"/>
          <w:sz w:val="32"/>
          <w:szCs w:val="32"/>
        </w:rPr>
        <w:t>对</w:t>
      </w:r>
      <w:r>
        <w:rPr>
          <w:rFonts w:ascii="仿宋_GB2312" w:eastAsia="仿宋_GB2312"/>
          <w:color w:val="000000"/>
          <w:sz w:val="32"/>
          <w:szCs w:val="32"/>
        </w:rPr>
        <w:t>招聘工作存在不诚信</w:t>
      </w:r>
      <w:r>
        <w:rPr>
          <w:rFonts w:hint="eastAsia" w:ascii="仿宋_GB2312" w:eastAsia="仿宋_GB2312"/>
          <w:color w:val="000000"/>
          <w:sz w:val="32"/>
          <w:szCs w:val="32"/>
        </w:rPr>
        <w:t>情形</w:t>
      </w:r>
      <w:r>
        <w:rPr>
          <w:rFonts w:ascii="仿宋_GB2312" w:eastAsia="仿宋_GB2312"/>
          <w:color w:val="000000"/>
          <w:sz w:val="32"/>
          <w:szCs w:val="32"/>
        </w:rPr>
        <w:t>的应聘人员，</w:t>
      </w:r>
      <w:r>
        <w:rPr>
          <w:rFonts w:hint="eastAsia" w:ascii="仿宋_GB2312" w:eastAsia="仿宋_GB2312"/>
          <w:color w:val="000000"/>
          <w:sz w:val="32"/>
          <w:szCs w:val="32"/>
        </w:rPr>
        <w:t>记</w:t>
      </w:r>
      <w:r>
        <w:rPr>
          <w:rFonts w:ascii="仿宋_GB2312" w:eastAsia="仿宋_GB2312"/>
          <w:color w:val="000000"/>
          <w:sz w:val="32"/>
          <w:szCs w:val="32"/>
        </w:rPr>
        <w:t>入</w:t>
      </w:r>
      <w:r>
        <w:rPr>
          <w:rFonts w:hint="eastAsia" w:ascii="仿宋_GB2312" w:hAnsi="仿宋_GB2312" w:eastAsia="仿宋_GB2312" w:cs="仿宋_GB2312"/>
          <w:color w:val="000000"/>
          <w:kern w:val="0"/>
          <w:sz w:val="32"/>
          <w:szCs w:val="32"/>
          <w:lang w:bidi="ar"/>
        </w:rPr>
        <w:t>事业单位应聘人员诚信档案。</w:t>
      </w:r>
    </w:p>
    <w:p>
      <w:pPr>
        <w:spacing w:line="560" w:lineRule="exact"/>
        <w:rPr>
          <w:rFonts w:ascii="黑体" w:hAnsi="黑体" w:eastAsia="黑体" w:cs="黑体"/>
          <w:color w:val="000000" w:themeColor="text1"/>
          <w:kern w:val="0"/>
          <w:sz w:val="32"/>
          <w:szCs w:val="32"/>
          <w:lang w:bidi="ar"/>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- 9 -</w:t>
                          </w:r>
                          <w:r>
                            <w:rPr>
                              <w:rFonts w:hint="eastAsia" w:asciiTheme="minorEastAsia" w:hAnsiTheme="minorEastAsia" w:cstheme="minor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- 9 -</w:t>
                    </w:r>
                    <w:r>
                      <w:rPr>
                        <w:rFonts w:hint="eastAsia" w:asciiTheme="minorEastAsia" w:hAnsiTheme="minorEastAsia" w:cstheme="minorEastAsia"/>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8D5A1"/>
    <w:multiLevelType w:val="singleLevel"/>
    <w:tmpl w:val="9268D5A1"/>
    <w:lvl w:ilvl="0" w:tentative="0">
      <w:start w:val="4"/>
      <w:numFmt w:val="chineseCounting"/>
      <w:suff w:val="nothing"/>
      <w:lvlText w:val="%1、"/>
      <w:lvlJc w:val="left"/>
      <w:rPr>
        <w:rFonts w:hint="eastAsia"/>
      </w:rPr>
    </w:lvl>
  </w:abstractNum>
  <w:abstractNum w:abstractNumId="1">
    <w:nsid w:val="965B66B7"/>
    <w:multiLevelType w:val="singleLevel"/>
    <w:tmpl w:val="965B66B7"/>
    <w:lvl w:ilvl="0" w:tentative="0">
      <w:start w:val="1"/>
      <w:numFmt w:val="chineseCounting"/>
      <w:suff w:val="nothing"/>
      <w:lvlText w:val="（%1）"/>
      <w:lvlJc w:val="left"/>
      <w:rPr>
        <w:rFonts w:hint="eastAsia"/>
      </w:rPr>
    </w:lvl>
  </w:abstractNum>
  <w:abstractNum w:abstractNumId="2">
    <w:nsid w:val="A54F2562"/>
    <w:multiLevelType w:val="singleLevel"/>
    <w:tmpl w:val="A54F2562"/>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Yzk1NDA1MjBlM2NjY2I1NjAzMzViMjFhZjkxNzcifQ=="/>
  </w:docVars>
  <w:rsids>
    <w:rsidRoot w:val="40920C3D"/>
    <w:rsid w:val="0039010C"/>
    <w:rsid w:val="004E66CD"/>
    <w:rsid w:val="005B5FCC"/>
    <w:rsid w:val="006D61A4"/>
    <w:rsid w:val="007B3C9F"/>
    <w:rsid w:val="00842E53"/>
    <w:rsid w:val="008869E3"/>
    <w:rsid w:val="0096028C"/>
    <w:rsid w:val="00975024"/>
    <w:rsid w:val="009E4E32"/>
    <w:rsid w:val="00A1447C"/>
    <w:rsid w:val="00CC39FD"/>
    <w:rsid w:val="00D95D24"/>
    <w:rsid w:val="00DA2F86"/>
    <w:rsid w:val="00FB6871"/>
    <w:rsid w:val="1AFC08F4"/>
    <w:rsid w:val="1C570FCC"/>
    <w:rsid w:val="303D1BD7"/>
    <w:rsid w:val="32FF2F52"/>
    <w:rsid w:val="37B8439E"/>
    <w:rsid w:val="38066D52"/>
    <w:rsid w:val="3AB32053"/>
    <w:rsid w:val="3DF53128"/>
    <w:rsid w:val="40920C3D"/>
    <w:rsid w:val="46B93C57"/>
    <w:rsid w:val="47295F9A"/>
    <w:rsid w:val="47E56047"/>
    <w:rsid w:val="4C5A17BA"/>
    <w:rsid w:val="4E7C3EDF"/>
    <w:rsid w:val="4EDC0B22"/>
    <w:rsid w:val="4FB52EF3"/>
    <w:rsid w:val="4FDE2275"/>
    <w:rsid w:val="5B047D5F"/>
    <w:rsid w:val="5E8276AB"/>
    <w:rsid w:val="6C6145E7"/>
    <w:rsid w:val="6CA26C00"/>
    <w:rsid w:val="6DA30B19"/>
    <w:rsid w:val="6DFB0400"/>
    <w:rsid w:val="6E9154B9"/>
    <w:rsid w:val="7489231D"/>
    <w:rsid w:val="7DDC6DEA"/>
    <w:rsid w:val="7F6412A0"/>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624</Words>
  <Characters>3562</Characters>
  <Lines>29</Lines>
  <Paragraphs>8</Paragraphs>
  <TotalTime>14</TotalTime>
  <ScaleCrop>false</ScaleCrop>
  <LinksUpToDate>false</LinksUpToDate>
  <CharactersWithSpaces>4178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2023-02-16T12:35:00Z</dcterms:created>
  <dc:creator>Administrator</dc:creator>
  <cp:lastModifiedBy>批注</cp:lastModifiedBy>
  <cp:lastPrinted>2022-03-03T07:53:00Z</cp:lastPrinted>
  <dcterms:modified xsi:type="dcterms:W3CDTF">2023-02-24T08:44:07Z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7BA339E7DA6E44C6817906111E434813</vt:lpwstr>
  </property>
</Properties>
</file>