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202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/>
          <w:b/>
          <w:sz w:val="36"/>
          <w:szCs w:val="36"/>
        </w:rPr>
        <w:t>年青田县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卫健系统</w:t>
      </w:r>
      <w:r>
        <w:rPr>
          <w:rFonts w:hint="eastAsia" w:ascii="仿宋" w:hAnsi="仿宋" w:eastAsia="仿宋"/>
          <w:b/>
          <w:sz w:val="36"/>
          <w:szCs w:val="36"/>
        </w:rPr>
        <w:t>卫技人员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招聘考试</w:t>
      </w:r>
      <w:r>
        <w:rPr>
          <w:rFonts w:hint="eastAsia" w:ascii="仿宋" w:hAnsi="仿宋" w:eastAsia="仿宋"/>
          <w:b/>
          <w:sz w:val="36"/>
          <w:szCs w:val="36"/>
        </w:rPr>
        <w:t>报名表</w:t>
      </w:r>
      <w:r>
        <w:rPr>
          <w:rFonts w:hint="eastAsia" w:ascii="方正小标宋简体" w:hAnsi="华文中宋" w:eastAsia="方正小标宋简体"/>
          <w:sz w:val="36"/>
          <w:szCs w:val="36"/>
        </w:rPr>
        <w:t xml:space="preserve"> </w:t>
      </w:r>
    </w:p>
    <w:tbl>
      <w:tblPr>
        <w:tblStyle w:val="6"/>
        <w:tblW w:w="10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898"/>
        <w:gridCol w:w="956"/>
        <w:gridCol w:w="1424"/>
        <w:gridCol w:w="6"/>
        <w:gridCol w:w="1215"/>
        <w:gridCol w:w="45"/>
        <w:gridCol w:w="646"/>
        <w:gridCol w:w="552"/>
        <w:gridCol w:w="192"/>
        <w:gridCol w:w="51"/>
        <w:gridCol w:w="1117"/>
        <w:gridCol w:w="278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8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09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寸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6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考生类别</w:t>
            </w:r>
          </w:p>
        </w:tc>
        <w:tc>
          <w:tcPr>
            <w:tcW w:w="1638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全日制学历、学位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70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非全日制学历、学位</w:t>
            </w:r>
          </w:p>
        </w:tc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专业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270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卫生专业技术资格</w:t>
            </w:r>
          </w:p>
        </w:tc>
        <w:tc>
          <w:tcPr>
            <w:tcW w:w="18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lang w:eastAsia="zh-CN"/>
              </w:rPr>
              <w:t>住培专业</w:t>
            </w:r>
          </w:p>
        </w:tc>
        <w:tc>
          <w:tcPr>
            <w:tcW w:w="19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</w:p>
        </w:tc>
        <w:tc>
          <w:tcPr>
            <w:tcW w:w="19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222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户籍或生源所在地</w:t>
            </w:r>
          </w:p>
        </w:tc>
        <w:tc>
          <w:tcPr>
            <w:tcW w:w="8012" w:type="dxa"/>
            <w:gridSpan w:val="1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报考单位</w:t>
            </w:r>
          </w:p>
        </w:tc>
        <w:tc>
          <w:tcPr>
            <w:tcW w:w="449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报考岗位</w:t>
            </w:r>
          </w:p>
        </w:tc>
        <w:tc>
          <w:tcPr>
            <w:tcW w:w="29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0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学习、    工作简历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(必填)</w:t>
            </w:r>
          </w:p>
        </w:tc>
        <w:tc>
          <w:tcPr>
            <w:tcW w:w="8910" w:type="dxa"/>
            <w:gridSpan w:val="13"/>
            <w:noWrap w:val="0"/>
            <w:vAlign w:val="center"/>
          </w:tcPr>
          <w:p>
            <w:pPr>
              <w:ind w:firstLine="360" w:firstLineChars="1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（学习简历从高中开始填，工作简历凡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三个月以上的均需填）</w:t>
            </w: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24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报名人郑重承诺</w:t>
            </w:r>
          </w:p>
        </w:tc>
        <w:tc>
          <w:tcPr>
            <w:tcW w:w="8910" w:type="dxa"/>
            <w:gridSpan w:val="13"/>
            <w:noWrap w:val="0"/>
            <w:vAlign w:val="top"/>
          </w:tcPr>
          <w:p>
            <w:pPr>
              <w:ind w:firstLine="360" w:firstLineChars="1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报考人员（签字）： 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  <w:jc w:val="center"/>
        </w:trPr>
        <w:tc>
          <w:tcPr>
            <w:tcW w:w="132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position w:val="-32"/>
                <w:sz w:val="24"/>
              </w:rPr>
            </w:pPr>
            <w:r>
              <w:rPr>
                <w:rFonts w:hint="eastAsia" w:ascii="仿宋_GB2312" w:eastAsia="仿宋_GB2312"/>
                <w:position w:val="-32"/>
                <w:sz w:val="24"/>
              </w:rPr>
              <w:t>招聘单位意见</w:t>
            </w:r>
          </w:p>
        </w:tc>
        <w:tc>
          <w:tcPr>
            <w:tcW w:w="8910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</w:t>
            </w:r>
          </w:p>
          <w:p>
            <w:pPr>
              <w:ind w:firstLine="4410" w:firstLineChars="2100"/>
              <w:jc w:val="left"/>
              <w:rPr>
                <w:rFonts w:hint="eastAsia"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审核人：</w:t>
            </w:r>
            <w:r>
              <w:rPr>
                <w:rFonts w:hint="eastAsia" w:ascii="仿宋_GB2312" w:eastAsia="仿宋_GB2312"/>
                <w:u w:val="single"/>
              </w:rPr>
              <w:t xml:space="preserve">                  </w:t>
            </w:r>
          </w:p>
          <w:p>
            <w:pPr>
              <w:ind w:firstLine="4410" w:firstLineChars="2100"/>
              <w:jc w:val="left"/>
              <w:rPr>
                <w:rFonts w:hint="eastAsia" w:ascii="仿宋_GB2312" w:eastAsia="仿宋_GB2312"/>
                <w:u w:val="single"/>
              </w:rPr>
            </w:pPr>
          </w:p>
          <w:p>
            <w:pPr>
              <w:ind w:firstLine="4410" w:firstLineChars="2100"/>
              <w:jc w:val="left"/>
              <w:rPr>
                <w:rFonts w:hint="eastAsia"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  <w:u w:val="none"/>
                <w:lang w:eastAsia="zh-CN"/>
              </w:rPr>
              <w:t>复核人</w:t>
            </w:r>
            <w:r>
              <w:rPr>
                <w:rFonts w:hint="eastAsia" w:ascii="仿宋_GB2312" w:eastAsia="仿宋_GB2312"/>
              </w:rPr>
              <w:t>：</w:t>
            </w:r>
            <w:r>
              <w:rPr>
                <w:rFonts w:hint="eastAsia" w:ascii="仿宋_GB2312" w:eastAsia="仿宋_GB2312"/>
                <w:u w:val="single"/>
              </w:rPr>
              <w:t xml:space="preserve">                  </w:t>
            </w:r>
          </w:p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        </w:t>
            </w:r>
            <w:r>
              <w:rPr>
                <w:rFonts w:hint="eastAsia" w:ascii="仿宋_GB2312" w:eastAsia="仿宋_GB2312"/>
              </w:rPr>
              <w:t xml:space="preserve">   年    月    日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/>
          <w:b/>
          <w:bCs/>
          <w:sz w:val="18"/>
          <w:szCs w:val="18"/>
        </w:rPr>
        <w:t>表格填写说明：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*</w:t>
      </w:r>
      <w:r>
        <w:rPr>
          <w:rFonts w:hint="eastAsia"/>
          <w:b/>
          <w:bCs/>
          <w:sz w:val="18"/>
          <w:szCs w:val="18"/>
        </w:rPr>
        <w:t>政治面貌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  <w:lang w:eastAsia="zh-CN"/>
        </w:rPr>
        <w:t>中共</w:t>
      </w:r>
      <w:r>
        <w:rPr>
          <w:rFonts w:hint="eastAsia"/>
          <w:sz w:val="18"/>
          <w:szCs w:val="18"/>
        </w:rPr>
        <w:t>党员；共青团员；其它民主党派；群众</w:t>
      </w:r>
      <w:r>
        <w:rPr>
          <w:rFonts w:hint="eastAsia"/>
          <w:sz w:val="18"/>
          <w:szCs w:val="18"/>
          <w:lang w:eastAsia="zh-CN"/>
        </w:rPr>
        <w:t>；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*</w:t>
      </w:r>
      <w:r>
        <w:rPr>
          <w:rFonts w:hint="eastAsia"/>
          <w:b/>
          <w:bCs/>
          <w:sz w:val="18"/>
          <w:szCs w:val="18"/>
        </w:rPr>
        <w:t>学历：</w:t>
      </w:r>
      <w:r>
        <w:rPr>
          <w:rFonts w:hint="eastAsia"/>
          <w:sz w:val="18"/>
          <w:szCs w:val="18"/>
        </w:rPr>
        <w:t>研究生；大学本科；大专</w:t>
      </w:r>
      <w:r>
        <w:rPr>
          <w:rFonts w:hint="eastAsia"/>
          <w:sz w:val="18"/>
          <w:szCs w:val="18"/>
          <w:lang w:eastAsia="zh-CN"/>
        </w:rPr>
        <w:t>；中专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*</w:t>
      </w:r>
      <w:r>
        <w:rPr>
          <w:rFonts w:hint="eastAsia"/>
          <w:b/>
          <w:bCs/>
          <w:sz w:val="18"/>
          <w:szCs w:val="18"/>
        </w:rPr>
        <w:t>学位：</w:t>
      </w:r>
      <w:r>
        <w:rPr>
          <w:rFonts w:hint="eastAsia"/>
          <w:sz w:val="18"/>
          <w:szCs w:val="18"/>
        </w:rPr>
        <w:t>博士；硕士；学士</w:t>
      </w:r>
      <w:r>
        <w:rPr>
          <w:rFonts w:hint="eastAsia"/>
          <w:sz w:val="18"/>
          <w:szCs w:val="18"/>
          <w:lang w:eastAsia="zh-CN"/>
        </w:rPr>
        <w:t>；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*</w:t>
      </w:r>
      <w:r>
        <w:rPr>
          <w:rFonts w:hint="eastAsia"/>
          <w:b/>
          <w:bCs/>
          <w:sz w:val="18"/>
          <w:szCs w:val="18"/>
        </w:rPr>
        <w:t>考生类别</w:t>
      </w:r>
      <w:r>
        <w:rPr>
          <w:rFonts w:hint="eastAsia"/>
          <w:sz w:val="18"/>
          <w:szCs w:val="18"/>
        </w:rPr>
        <w:t>：应届毕业生；历届毕业生；社会人员。</w:t>
      </w:r>
    </w:p>
    <w:p>
      <w:pPr>
        <w:jc w:val="left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附件2 </w:t>
      </w:r>
    </w:p>
    <w:p>
      <w:pPr>
        <w:jc w:val="center"/>
        <w:rPr>
          <w:rFonts w:hint="eastAsia" w:ascii="仿宋" w:hAnsi="仿宋" w:eastAsia="仿宋"/>
          <w:sz w:val="28"/>
        </w:rPr>
      </w:pPr>
      <w:r>
        <w:rPr>
          <w:rFonts w:hint="eastAsia" w:ascii="仿宋" w:hAnsi="仿宋" w:eastAsia="仿宋" w:cs="仿宋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2023年青田县卫健系统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eastAsia="zh-CN"/>
        </w:rPr>
        <w:t>百千博硕全球招引</w:t>
      </w:r>
      <w:r>
        <w:rPr>
          <w:rFonts w:hint="eastAsia" w:ascii="仿宋" w:hAnsi="仿宋" w:eastAsia="仿宋" w:cs="仿宋"/>
          <w:b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计划表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tbl>
      <w:tblPr>
        <w:tblStyle w:val="6"/>
        <w:tblpPr w:leftFromText="180" w:rightFromText="180" w:vertAnchor="text" w:horzAnchor="page" w:tblpX="1499" w:tblpY="-152"/>
        <w:tblOverlap w:val="never"/>
        <w:tblW w:w="958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679"/>
        <w:gridCol w:w="810"/>
        <w:gridCol w:w="705"/>
        <w:gridCol w:w="720"/>
        <w:gridCol w:w="871"/>
        <w:gridCol w:w="1260"/>
        <w:gridCol w:w="1965"/>
        <w:gridCol w:w="10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所需专业要求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青田县人民医院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临床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取得相应执业医师资格证、住院医师规范化培训合格证。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青田县人民医院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青田县人民医院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皮肤病与性病学、中医外科学（皮肤病方向）</w:t>
            </w:r>
          </w:p>
        </w:tc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青田县人民医院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青田县人民医院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青田县中医医院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外科、中医外科学、临床医学</w:t>
            </w:r>
          </w:p>
        </w:tc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青田县中医医院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内科学、中医内科学、临床医学</w:t>
            </w:r>
          </w:p>
        </w:tc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青田县中医医院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骨伤科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骨科学、中医骨伤学、临床医学</w:t>
            </w:r>
          </w:p>
        </w:tc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青田县中医医院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皮肤病与性病学，中医外科学（皮肤病方向）</w:t>
            </w:r>
          </w:p>
        </w:tc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青田县中医医院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针灸推拿学、中医内科学（脑病方向）</w:t>
            </w:r>
          </w:p>
        </w:tc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青田县中医医院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中医学、中西医结合</w:t>
            </w:r>
          </w:p>
        </w:tc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青田县中医医院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中医儿科学、儿科学</w:t>
            </w:r>
          </w:p>
        </w:tc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青田县中医医院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耳鼻咽喉学</w:t>
            </w:r>
          </w:p>
        </w:tc>
        <w:tc>
          <w:tcPr>
            <w:tcW w:w="10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青田县妇计中心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妇保科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临床医学、妇产科学</w:t>
            </w:r>
          </w:p>
        </w:tc>
        <w:tc>
          <w:tcPr>
            <w:tcW w:w="10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青田县疾控中心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预防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医学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公共卫生与预防医学类</w:t>
            </w:r>
          </w:p>
        </w:tc>
        <w:tc>
          <w:tcPr>
            <w:tcW w:w="100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7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Arial" w:hAnsi="Arial" w:eastAsia="宋体" w:cs="Arial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</w:trPr>
        <w:tc>
          <w:tcPr>
            <w:tcW w:w="95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根据国卫办科教发〔2021〕18号通知精神，“面向社会招收的住院医师如为普通高校应届毕业生的，其住培合格当年在医疗卫生机构就业，按当年应届毕业生同等对待”、“经住培合格的本科学历临床医师，按临床医学、口腔医学、中医专业学位硕士研究生同等对待。”2021、</w:t>
            </w:r>
            <w:r>
              <w:rPr>
                <w:rStyle w:val="9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2022年毕业尚处在择业期的硕士研究生（未交社保、档案在学校或当地人才中心）。符合上述条件的人员，允许报考相关岗位。</w:t>
            </w:r>
          </w:p>
        </w:tc>
      </w:tr>
    </w:tbl>
    <w:tbl>
      <w:tblPr>
        <w:tblStyle w:val="6"/>
        <w:tblpPr w:leftFromText="180" w:rightFromText="180" w:vertAnchor="text" w:horzAnchor="page" w:tblpX="1379" w:tblpY="185"/>
        <w:tblOverlap w:val="never"/>
        <w:tblW w:w="961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875"/>
        <w:gridCol w:w="960"/>
        <w:gridCol w:w="690"/>
        <w:gridCol w:w="630"/>
        <w:gridCol w:w="1335"/>
        <w:gridCol w:w="1260"/>
        <w:gridCol w:w="1365"/>
        <w:gridCol w:w="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96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2023年青田县卫健系统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急需紧缺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卫技人员公开招聘计划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所需专业要求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应届毕业生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，成教学历须取得相应专业资格证书。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青田县人民医院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助产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助产</w:t>
            </w: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青田县中医医院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青田县中医医院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麻醉学</w:t>
            </w: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青田县中医医院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</w:t>
            </w: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青田县疾病预防控制中心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预防医学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青田县社区卫生服务中心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全科门诊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青田县社区卫生服务中心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95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青田县社区卫生服务中心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乡镇卫生院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专技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9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40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96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根据国卫办科教发〔2021〕18号通知精神，“面向社会招收的住院医师如为普通高校应届毕业生的，其住培合格当年在医疗卫生机构就业，按当年应届毕业生同等对待”；2021年、2022年毕业尚处在择业期的毕业生（未交社保、档案在学校或当地人才中心），符合上述条件的人员，允许报考相关岗位。</w:t>
            </w:r>
          </w:p>
        </w:tc>
      </w:tr>
    </w:tbl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253AC"/>
    <w:rsid w:val="00465990"/>
    <w:rsid w:val="0C280FFF"/>
    <w:rsid w:val="11562B60"/>
    <w:rsid w:val="1B577131"/>
    <w:rsid w:val="21793D1F"/>
    <w:rsid w:val="22110D47"/>
    <w:rsid w:val="22716FF0"/>
    <w:rsid w:val="26BD1F9A"/>
    <w:rsid w:val="29B94EF3"/>
    <w:rsid w:val="34042FEC"/>
    <w:rsid w:val="345833BB"/>
    <w:rsid w:val="359D77E0"/>
    <w:rsid w:val="398A79D0"/>
    <w:rsid w:val="3B9253AC"/>
    <w:rsid w:val="3BD949F8"/>
    <w:rsid w:val="4FE96E77"/>
    <w:rsid w:val="52EB6FDC"/>
    <w:rsid w:val="5C1350D2"/>
    <w:rsid w:val="5CB1717A"/>
    <w:rsid w:val="5E305197"/>
    <w:rsid w:val="62AD18E7"/>
    <w:rsid w:val="656C7C94"/>
    <w:rsid w:val="69B0614C"/>
    <w:rsid w:val="6E2A5504"/>
    <w:rsid w:val="6FB146DE"/>
    <w:rsid w:val="7657111A"/>
    <w:rsid w:val="776B1F35"/>
    <w:rsid w:val="77C93015"/>
    <w:rsid w:val="78F518BC"/>
    <w:rsid w:val="798175EB"/>
    <w:rsid w:val="7D43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2023-02-18T02:23:00Z</dcterms:created>
  <dc:creator>Administrator</dc:creator>
  <cp:lastModifiedBy>文档存本地丢失不负责</cp:lastModifiedBy>
  <cp:lastPrinted>2023-02-20T06:08:00Z</cp:lastPrinted>
  <dcterms:modified xsi:type="dcterms:W3CDTF">2023-02-24T06:19:52Z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