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/>
        <w:jc w:val="both"/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附件2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/>
        <w:jc w:val="center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引进范围高校名单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引进范围高校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Ⅰ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42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所）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/>
        <w:jc w:val="center"/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引进范围高校Ⅱ（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105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所）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北京交通大学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北京工业大学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北京科技大学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北京化工大学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北京邮电大学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、北京林业大学、北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京协和医学院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北京中医药大学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首都师范大学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北京外国语大学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中国传媒大学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中央财经大学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对外经济贸易大学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外交学院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中国人民公安大学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北京体育大学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中央音乐学院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中国音乐学院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中央美术学院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中央戏剧学院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中国政法大学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天津工业大学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天津医科大学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天津中医药大学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华北电力大学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河北工业大学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山西大学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太原理工大学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内蒙古大学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辽宁大学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大连海事大学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延边大学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东北师范大学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哈尔滨工程大学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东北农业大学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东北林业大学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华东理工大学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东华大学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上海海洋大学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上海中医药大学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上海外国语大学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上海财经大学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上海体育学院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上海音乐学院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上海大学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苏州大学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南京航空航天大学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南京理工大学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中国矿业大学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南京邮电大学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河海大学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江南大学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南京林业大学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南京信息工程大学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南京农业大学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南京医科大学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南京中医药大学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中国药科大学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南京师范大学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中国美术学院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安徽大学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合肥工业大学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福州大学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南昌大学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中国石油大学（华东）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河南大学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中国地质大学（武汉）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武汉理工大学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华中农业大学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华中师范大学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中南财经政法大学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湘潭大学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湖南师范大学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暨南大学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华南农业大学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广州医科大学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广州中医药大学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华南师范大学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海南大学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广西大学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西南交通大学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西南石油大学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成都理工大学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四川农业大学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成都中医药大学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西南大学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西南财经大学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贵州大学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西藏大学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西北大学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西安电子科技大学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长安大学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陕西师范大学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青海大学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宁夏大学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石河子大学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中国矿业大学（北京）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中国石油大学（北京）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中国地质大学（北京）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宁波大学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南方科技大学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上海科技大学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中国科学院大学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海军军医大学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空军军医大学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zYWU1ODhmZjZkMDMzNzM4YTg0OTNmM2QxMmZmZDMifQ=="/>
  </w:docVars>
  <w:rsids>
    <w:rsidRoot w:val="05290BFD"/>
    <w:rsid w:val="05290BFD"/>
    <w:rsid w:val="316809DB"/>
    <w:rsid w:val="48E37899"/>
    <w:rsid w:val="552F09FF"/>
    <w:rsid w:val="6C70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1012</Words>
  <Characters>1015</Characters>
  <Lines>1</Lines>
  <Paragraphs>1</Paragraphs>
  <TotalTime>20</TotalTime>
  <ScaleCrop>false</ScaleCrop>
  <LinksUpToDate>false</LinksUpToDate>
  <CharactersWithSpaces>1016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2023-02-09T08:26:00Z</dcterms:created>
  <dc:creator>夷则暮染</dc:creator>
  <cp:lastModifiedBy>沈吉turbo</cp:lastModifiedBy>
  <dcterms:modified xsi:type="dcterms:W3CDTF">2023-02-25T10:11:24Z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DBA1D3429DBA45249316E765FCBFA2BA</vt:lpwstr>
  </property>
</Properties>
</file>