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u w:val="none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u w:val="none"/>
        </w:rPr>
        <w:t>四川省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u w:val="none"/>
          <w:lang w:val="en-US" w:eastAsia="zh-CN"/>
        </w:rPr>
        <w:t>政府政务服务和公共资源交易服务中心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u w:val="none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u w:val="none"/>
        </w:rPr>
        <w:t>属事业单位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36"/>
          <w:szCs w:val="36"/>
          <w:highlight w:val="none"/>
          <w:u w:val="none"/>
        </w:rPr>
        <w:t>2023年上半年公开招聘工作人员岗位和条件要求一览表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color w:val="auto"/>
          <w:sz w:val="28"/>
          <w:szCs w:val="28"/>
          <w:shd w:val="pct10" w:color="auto" w:fill="FFFFFF"/>
        </w:rPr>
      </w:pPr>
    </w:p>
    <w:tbl>
      <w:tblPr>
        <w:tblStyle w:val="6"/>
        <w:tblW w:w="11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668"/>
        <w:gridCol w:w="784"/>
        <w:gridCol w:w="832"/>
        <w:gridCol w:w="706"/>
        <w:gridCol w:w="1004"/>
        <w:gridCol w:w="1132"/>
        <w:gridCol w:w="3235"/>
        <w:gridCol w:w="705"/>
        <w:gridCol w:w="843"/>
        <w:gridCol w:w="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编码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5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开考比例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公共科目笔试名称</w:t>
            </w:r>
          </w:p>
        </w:tc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四川省政府采购中心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政府采购岗位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05901001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pacing w:val="-20"/>
                <w:sz w:val="21"/>
                <w:szCs w:val="21"/>
                <w:lang w:val="en-US" w:eastAsia="zh-CN"/>
              </w:rPr>
              <w:t>2023年6月30日前取得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大学本科及以上学历并取得学士及以上学位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采购管理、工商管理、企业管理、电子商务、会计学、财务管理、法学、环境工程、电子信息工程、电子与计算机工程、电子信息科学与技术</w:t>
            </w: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工商管理、企业管理、国际商务、会计学、法学、民商法学、环境工程、计算机科学与技术、计算机应用技术、计算机软件与理论</w:t>
            </w:r>
            <w:bookmarkEnd w:id="0"/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3:1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</w:t>
            </w: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color w:val="auto"/>
          <w:sz w:val="24"/>
          <w:szCs w:val="24"/>
        </w:rPr>
      </w:pPr>
    </w:p>
    <w:p>
      <w:pPr>
        <w:rPr>
          <w:dstrike/>
          <w:color w:val="auto"/>
        </w:rPr>
      </w:pPr>
      <w:r>
        <w:rPr>
          <w:rFonts w:hint="eastAsia" w:ascii="楷体_GB2312" w:eastAsia="楷体_GB2312"/>
          <w:color w:val="auto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sectPr>
      <w:footerReference r:id="rId3" w:type="default"/>
      <w:footerReference r:id="rId4" w:type="even"/>
      <w:pgSz w:w="14572" w:h="10319" w:orient="landscape"/>
      <w:pgMar w:top="1588" w:right="1361" w:bottom="1418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8DAD4-7896-4FDC-B2E8-5ECBA9BCA2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C9AA51-89E5-4858-A6C5-E0F5AF4043D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11391C-8CC6-4695-A432-3C5AF650F49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WY0MDg3NTk2NjNlZWE4M2EyMWZlYTllZWVmN2YifQ=="/>
  </w:docVars>
  <w:rsids>
    <w:rsidRoot w:val="00172A27"/>
    <w:rsid w:val="00010084"/>
    <w:rsid w:val="00047B26"/>
    <w:rsid w:val="00055DA4"/>
    <w:rsid w:val="00056B24"/>
    <w:rsid w:val="00056B65"/>
    <w:rsid w:val="00057956"/>
    <w:rsid w:val="000605BE"/>
    <w:rsid w:val="00082475"/>
    <w:rsid w:val="0009430D"/>
    <w:rsid w:val="000A0A86"/>
    <w:rsid w:val="000B1515"/>
    <w:rsid w:val="000B3325"/>
    <w:rsid w:val="000B638A"/>
    <w:rsid w:val="000D3912"/>
    <w:rsid w:val="000E31CC"/>
    <w:rsid w:val="000E4D0F"/>
    <w:rsid w:val="000F74CE"/>
    <w:rsid w:val="001006F1"/>
    <w:rsid w:val="00103E71"/>
    <w:rsid w:val="00112CDD"/>
    <w:rsid w:val="00126A96"/>
    <w:rsid w:val="001529C2"/>
    <w:rsid w:val="00167B64"/>
    <w:rsid w:val="001812C9"/>
    <w:rsid w:val="00182D63"/>
    <w:rsid w:val="00182F8F"/>
    <w:rsid w:val="001837C5"/>
    <w:rsid w:val="001860AB"/>
    <w:rsid w:val="00194282"/>
    <w:rsid w:val="001A351B"/>
    <w:rsid w:val="001A74A2"/>
    <w:rsid w:val="001C49D6"/>
    <w:rsid w:val="001C70CC"/>
    <w:rsid w:val="001D5E8B"/>
    <w:rsid w:val="001D6FFD"/>
    <w:rsid w:val="001F19CB"/>
    <w:rsid w:val="002044AE"/>
    <w:rsid w:val="00214B49"/>
    <w:rsid w:val="00220306"/>
    <w:rsid w:val="00221C56"/>
    <w:rsid w:val="0023164C"/>
    <w:rsid w:val="00244C26"/>
    <w:rsid w:val="002575D4"/>
    <w:rsid w:val="00274BAE"/>
    <w:rsid w:val="002D4C1E"/>
    <w:rsid w:val="002D574F"/>
    <w:rsid w:val="002F1432"/>
    <w:rsid w:val="002F2941"/>
    <w:rsid w:val="00310D66"/>
    <w:rsid w:val="003330D5"/>
    <w:rsid w:val="00334B4C"/>
    <w:rsid w:val="00347705"/>
    <w:rsid w:val="003500ED"/>
    <w:rsid w:val="00364932"/>
    <w:rsid w:val="00365F5C"/>
    <w:rsid w:val="00376FAA"/>
    <w:rsid w:val="0038612C"/>
    <w:rsid w:val="00392661"/>
    <w:rsid w:val="0039408A"/>
    <w:rsid w:val="0039771F"/>
    <w:rsid w:val="003A2FD7"/>
    <w:rsid w:val="003C770E"/>
    <w:rsid w:val="003D3002"/>
    <w:rsid w:val="003D6769"/>
    <w:rsid w:val="003E166A"/>
    <w:rsid w:val="003E6E46"/>
    <w:rsid w:val="004000C8"/>
    <w:rsid w:val="004244D0"/>
    <w:rsid w:val="00426A34"/>
    <w:rsid w:val="00430E34"/>
    <w:rsid w:val="00433873"/>
    <w:rsid w:val="00440072"/>
    <w:rsid w:val="004474BA"/>
    <w:rsid w:val="00456185"/>
    <w:rsid w:val="00466E6B"/>
    <w:rsid w:val="00483FD6"/>
    <w:rsid w:val="004A4BE9"/>
    <w:rsid w:val="004A7159"/>
    <w:rsid w:val="004B2F8C"/>
    <w:rsid w:val="004B7070"/>
    <w:rsid w:val="004C3467"/>
    <w:rsid w:val="004F24D9"/>
    <w:rsid w:val="004F7D2C"/>
    <w:rsid w:val="005211ED"/>
    <w:rsid w:val="00521F88"/>
    <w:rsid w:val="00523D85"/>
    <w:rsid w:val="0052499E"/>
    <w:rsid w:val="005372EA"/>
    <w:rsid w:val="00546E1C"/>
    <w:rsid w:val="00560046"/>
    <w:rsid w:val="005613AC"/>
    <w:rsid w:val="00562B12"/>
    <w:rsid w:val="005826E1"/>
    <w:rsid w:val="00593DEE"/>
    <w:rsid w:val="005942CE"/>
    <w:rsid w:val="0059697A"/>
    <w:rsid w:val="005A07A5"/>
    <w:rsid w:val="005B03D8"/>
    <w:rsid w:val="005C1B09"/>
    <w:rsid w:val="005C31A0"/>
    <w:rsid w:val="005D13AA"/>
    <w:rsid w:val="005E055C"/>
    <w:rsid w:val="005E6B72"/>
    <w:rsid w:val="00603CF5"/>
    <w:rsid w:val="00610413"/>
    <w:rsid w:val="0062264D"/>
    <w:rsid w:val="00631947"/>
    <w:rsid w:val="006353E5"/>
    <w:rsid w:val="00646F8B"/>
    <w:rsid w:val="00650F9D"/>
    <w:rsid w:val="0065118F"/>
    <w:rsid w:val="006543A3"/>
    <w:rsid w:val="00654574"/>
    <w:rsid w:val="00662ECB"/>
    <w:rsid w:val="00665BA6"/>
    <w:rsid w:val="006676A8"/>
    <w:rsid w:val="0068057A"/>
    <w:rsid w:val="006868AE"/>
    <w:rsid w:val="00695223"/>
    <w:rsid w:val="00695CB4"/>
    <w:rsid w:val="006960BE"/>
    <w:rsid w:val="006A1688"/>
    <w:rsid w:val="006B4C20"/>
    <w:rsid w:val="006C3522"/>
    <w:rsid w:val="006F77E6"/>
    <w:rsid w:val="007003B2"/>
    <w:rsid w:val="007057C7"/>
    <w:rsid w:val="00732F0C"/>
    <w:rsid w:val="00736D03"/>
    <w:rsid w:val="00740EF5"/>
    <w:rsid w:val="007428E7"/>
    <w:rsid w:val="0074568E"/>
    <w:rsid w:val="00747927"/>
    <w:rsid w:val="007515FE"/>
    <w:rsid w:val="00777082"/>
    <w:rsid w:val="00781D99"/>
    <w:rsid w:val="0078463F"/>
    <w:rsid w:val="0078486B"/>
    <w:rsid w:val="007867E7"/>
    <w:rsid w:val="00790B09"/>
    <w:rsid w:val="007A283E"/>
    <w:rsid w:val="007A57B9"/>
    <w:rsid w:val="007B4668"/>
    <w:rsid w:val="007C1FF3"/>
    <w:rsid w:val="007D7F5C"/>
    <w:rsid w:val="007E342A"/>
    <w:rsid w:val="007E461D"/>
    <w:rsid w:val="007F1759"/>
    <w:rsid w:val="007F232C"/>
    <w:rsid w:val="0081166A"/>
    <w:rsid w:val="00811DBC"/>
    <w:rsid w:val="008204C1"/>
    <w:rsid w:val="00823D78"/>
    <w:rsid w:val="00830A42"/>
    <w:rsid w:val="008340BE"/>
    <w:rsid w:val="00836604"/>
    <w:rsid w:val="0084474D"/>
    <w:rsid w:val="00854C75"/>
    <w:rsid w:val="008637EF"/>
    <w:rsid w:val="0087085A"/>
    <w:rsid w:val="00877F40"/>
    <w:rsid w:val="0089500C"/>
    <w:rsid w:val="00897647"/>
    <w:rsid w:val="008A1FFF"/>
    <w:rsid w:val="008A2DF4"/>
    <w:rsid w:val="008A2E55"/>
    <w:rsid w:val="008C48E4"/>
    <w:rsid w:val="008D0064"/>
    <w:rsid w:val="008D091E"/>
    <w:rsid w:val="008D2D2C"/>
    <w:rsid w:val="008F2703"/>
    <w:rsid w:val="009005B6"/>
    <w:rsid w:val="00910031"/>
    <w:rsid w:val="0091289F"/>
    <w:rsid w:val="00914DAF"/>
    <w:rsid w:val="00914F08"/>
    <w:rsid w:val="00924062"/>
    <w:rsid w:val="00926F8A"/>
    <w:rsid w:val="0092784A"/>
    <w:rsid w:val="00932924"/>
    <w:rsid w:val="00947D45"/>
    <w:rsid w:val="00985272"/>
    <w:rsid w:val="009E17EF"/>
    <w:rsid w:val="009E5CF3"/>
    <w:rsid w:val="009F17B4"/>
    <w:rsid w:val="00A13483"/>
    <w:rsid w:val="00A3643B"/>
    <w:rsid w:val="00A3773E"/>
    <w:rsid w:val="00A643D9"/>
    <w:rsid w:val="00A76926"/>
    <w:rsid w:val="00A8606B"/>
    <w:rsid w:val="00A9220F"/>
    <w:rsid w:val="00AA0CC6"/>
    <w:rsid w:val="00AA1FD3"/>
    <w:rsid w:val="00AA7E0A"/>
    <w:rsid w:val="00AB1114"/>
    <w:rsid w:val="00AB3249"/>
    <w:rsid w:val="00AB6927"/>
    <w:rsid w:val="00AB71A8"/>
    <w:rsid w:val="00AE1913"/>
    <w:rsid w:val="00AF1D18"/>
    <w:rsid w:val="00AF4510"/>
    <w:rsid w:val="00B04CFE"/>
    <w:rsid w:val="00B10F0A"/>
    <w:rsid w:val="00B31546"/>
    <w:rsid w:val="00B45011"/>
    <w:rsid w:val="00B511CB"/>
    <w:rsid w:val="00B518A4"/>
    <w:rsid w:val="00B605D7"/>
    <w:rsid w:val="00B61B88"/>
    <w:rsid w:val="00B751CC"/>
    <w:rsid w:val="00B7568A"/>
    <w:rsid w:val="00B90EAD"/>
    <w:rsid w:val="00B921AE"/>
    <w:rsid w:val="00BA2CF2"/>
    <w:rsid w:val="00BB2399"/>
    <w:rsid w:val="00BB44B0"/>
    <w:rsid w:val="00BB5E08"/>
    <w:rsid w:val="00BB7721"/>
    <w:rsid w:val="00BC1C85"/>
    <w:rsid w:val="00BC261A"/>
    <w:rsid w:val="00BC3740"/>
    <w:rsid w:val="00BD26E6"/>
    <w:rsid w:val="00BD4273"/>
    <w:rsid w:val="00BE36CB"/>
    <w:rsid w:val="00BF3B67"/>
    <w:rsid w:val="00BF7E1D"/>
    <w:rsid w:val="00C06EB7"/>
    <w:rsid w:val="00C17012"/>
    <w:rsid w:val="00C27FCD"/>
    <w:rsid w:val="00C3104F"/>
    <w:rsid w:val="00C325AB"/>
    <w:rsid w:val="00C3604A"/>
    <w:rsid w:val="00C53AC4"/>
    <w:rsid w:val="00C540C3"/>
    <w:rsid w:val="00C605A4"/>
    <w:rsid w:val="00C623C4"/>
    <w:rsid w:val="00C76B3A"/>
    <w:rsid w:val="00C82618"/>
    <w:rsid w:val="00C90F84"/>
    <w:rsid w:val="00CA592B"/>
    <w:rsid w:val="00CA79F9"/>
    <w:rsid w:val="00CF3894"/>
    <w:rsid w:val="00D00A52"/>
    <w:rsid w:val="00D04799"/>
    <w:rsid w:val="00D1019C"/>
    <w:rsid w:val="00D1795D"/>
    <w:rsid w:val="00D55867"/>
    <w:rsid w:val="00D6352C"/>
    <w:rsid w:val="00D64C3E"/>
    <w:rsid w:val="00D7575B"/>
    <w:rsid w:val="00D76C39"/>
    <w:rsid w:val="00D86C59"/>
    <w:rsid w:val="00D93D4F"/>
    <w:rsid w:val="00D95724"/>
    <w:rsid w:val="00DA154E"/>
    <w:rsid w:val="00DA7656"/>
    <w:rsid w:val="00DB1155"/>
    <w:rsid w:val="00DB1EC5"/>
    <w:rsid w:val="00DB3CB2"/>
    <w:rsid w:val="00DE695B"/>
    <w:rsid w:val="00DE7357"/>
    <w:rsid w:val="00DE7C02"/>
    <w:rsid w:val="00DF488B"/>
    <w:rsid w:val="00E229A7"/>
    <w:rsid w:val="00E250EA"/>
    <w:rsid w:val="00E461F5"/>
    <w:rsid w:val="00E5243A"/>
    <w:rsid w:val="00E55F0D"/>
    <w:rsid w:val="00E5716B"/>
    <w:rsid w:val="00E62DC5"/>
    <w:rsid w:val="00E670C0"/>
    <w:rsid w:val="00E86466"/>
    <w:rsid w:val="00E936F8"/>
    <w:rsid w:val="00E97BB4"/>
    <w:rsid w:val="00EA1D92"/>
    <w:rsid w:val="00EA691C"/>
    <w:rsid w:val="00EB1BC7"/>
    <w:rsid w:val="00ED1FC7"/>
    <w:rsid w:val="00ED35D8"/>
    <w:rsid w:val="00EE0C6D"/>
    <w:rsid w:val="00EE6492"/>
    <w:rsid w:val="00F0155A"/>
    <w:rsid w:val="00F07FDB"/>
    <w:rsid w:val="00F11916"/>
    <w:rsid w:val="00F21035"/>
    <w:rsid w:val="00F37AAD"/>
    <w:rsid w:val="00F60E3F"/>
    <w:rsid w:val="00F62E45"/>
    <w:rsid w:val="00F87F0A"/>
    <w:rsid w:val="00FA0E93"/>
    <w:rsid w:val="00FA5C7C"/>
    <w:rsid w:val="00FA7221"/>
    <w:rsid w:val="00FD1502"/>
    <w:rsid w:val="00FD7FD6"/>
    <w:rsid w:val="00FF3337"/>
    <w:rsid w:val="03C113FB"/>
    <w:rsid w:val="055C5351"/>
    <w:rsid w:val="056D35B9"/>
    <w:rsid w:val="06520CD2"/>
    <w:rsid w:val="0B0F299D"/>
    <w:rsid w:val="0BCF39BE"/>
    <w:rsid w:val="0C26093E"/>
    <w:rsid w:val="124E2E79"/>
    <w:rsid w:val="14CA6E88"/>
    <w:rsid w:val="155327EA"/>
    <w:rsid w:val="157106DE"/>
    <w:rsid w:val="18BD1970"/>
    <w:rsid w:val="19B05C20"/>
    <w:rsid w:val="19BA706F"/>
    <w:rsid w:val="20751AE2"/>
    <w:rsid w:val="22041550"/>
    <w:rsid w:val="22C523D9"/>
    <w:rsid w:val="277F2F2D"/>
    <w:rsid w:val="28515532"/>
    <w:rsid w:val="29CC2210"/>
    <w:rsid w:val="2B30238E"/>
    <w:rsid w:val="33C05CE9"/>
    <w:rsid w:val="385C6476"/>
    <w:rsid w:val="3990617C"/>
    <w:rsid w:val="3A955149"/>
    <w:rsid w:val="3BB84BBC"/>
    <w:rsid w:val="3CB050D8"/>
    <w:rsid w:val="3D47564F"/>
    <w:rsid w:val="3F153794"/>
    <w:rsid w:val="450A39F1"/>
    <w:rsid w:val="464907C8"/>
    <w:rsid w:val="466F23FB"/>
    <w:rsid w:val="48EA4A19"/>
    <w:rsid w:val="4B4C5A41"/>
    <w:rsid w:val="520E108D"/>
    <w:rsid w:val="52F55821"/>
    <w:rsid w:val="553675F2"/>
    <w:rsid w:val="553E5F6C"/>
    <w:rsid w:val="55AC432D"/>
    <w:rsid w:val="571A3BD1"/>
    <w:rsid w:val="57F25CB8"/>
    <w:rsid w:val="5ACC4BA3"/>
    <w:rsid w:val="5AE6375C"/>
    <w:rsid w:val="5B6C0432"/>
    <w:rsid w:val="5C7A1D5E"/>
    <w:rsid w:val="5D3C00C7"/>
    <w:rsid w:val="5DB25245"/>
    <w:rsid w:val="5E17190F"/>
    <w:rsid w:val="60D560BA"/>
    <w:rsid w:val="61587D6F"/>
    <w:rsid w:val="61EE74F0"/>
    <w:rsid w:val="620A6C3E"/>
    <w:rsid w:val="64B12963"/>
    <w:rsid w:val="668533B4"/>
    <w:rsid w:val="66D97C93"/>
    <w:rsid w:val="6817541A"/>
    <w:rsid w:val="68A035D7"/>
    <w:rsid w:val="6CE76F07"/>
    <w:rsid w:val="6E623EE0"/>
    <w:rsid w:val="6FB56EB7"/>
    <w:rsid w:val="714D7F89"/>
    <w:rsid w:val="73AA460B"/>
    <w:rsid w:val="7610259A"/>
    <w:rsid w:val="77B11FE8"/>
    <w:rsid w:val="7AC52EEB"/>
    <w:rsid w:val="7D360636"/>
    <w:rsid w:val="7DA73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  <w:lang w:bidi="ar-SA"/>
    </w:rPr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20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5">
    <w:name w:val="header"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8">
    <w:name w:val="FollowedHyperlink"/>
    <w:qFormat/>
    <w:uiPriority w:val="0"/>
    <w:rPr>
      <w:rFonts w:ascii="Times New Roman" w:hAnsi="Times New Roman" w:eastAsia="宋体" w:cs="Times New Roman"/>
      <w:color w:val="800080"/>
      <w:u w:val="single"/>
      <w:lang w:bidi="ar-SA"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character" w:customStyle="1" w:styleId="10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8309</Words>
  <Characters>8618</Characters>
  <Lines>137</Lines>
  <Paragraphs>38</Paragraphs>
  <TotalTime>86</TotalTime>
  <ScaleCrop>false</ScaleCrop>
  <LinksUpToDate>false</LinksUpToDate>
  <CharactersWithSpaces>8690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2023-02-22T08:55:00Z</dcterms:created>
  <dc:creator>lenovo</dc:creator>
  <cp:lastModifiedBy>^ǒ^sherry</cp:lastModifiedBy>
  <cp:lastPrinted>2023-02-28T03:10:00Z</cp:lastPrinted>
  <dcterms:modified xsi:type="dcterms:W3CDTF">2023-02-28T06:47:54Z</dcterms:modified>
  <dc:title>省政府序列事业单位公开招聘方案和公告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415C398607D846CFA14AC933D0AF2C40</vt:lpwstr>
  </property>
</Properties>
</file>