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  <w:lang w:eastAsia="zh-CN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bCs/>
          <w:color w:val="000000"/>
          <w:kern w:val="0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义乌市优秀教师引进报名登记表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5"/>
        <w:gridCol w:w="395"/>
        <w:gridCol w:w="686"/>
        <w:gridCol w:w="851"/>
        <w:gridCol w:w="850"/>
        <w:gridCol w:w="709"/>
        <w:gridCol w:w="709"/>
        <w:gridCol w:w="708"/>
        <w:gridCol w:w="142"/>
        <w:gridCol w:w="425"/>
        <w:gridCol w:w="851"/>
        <w:gridCol w:w="70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参加工作</w:t>
            </w:r>
          </w:p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时间</w:t>
            </w: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right="-437" w:rightChars="-208"/>
              <w:rPr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毕业学校、专业及时间</w:t>
            </w:r>
          </w:p>
        </w:tc>
        <w:tc>
          <w:tcPr>
            <w:tcW w:w="4394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right="-437" w:rightChars="-208"/>
              <w:rPr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394" w:type="dxa"/>
            <w:gridSpan w:val="7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取得教师资格种类</w:t>
            </w: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现任教学科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专业技术职务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最高荣誉称号</w:t>
            </w:r>
          </w:p>
        </w:tc>
        <w:tc>
          <w:tcPr>
            <w:tcW w:w="42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原工作单位</w:t>
            </w:r>
          </w:p>
        </w:tc>
        <w:tc>
          <w:tcPr>
            <w:tcW w:w="42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就职意向学校</w:t>
            </w:r>
          </w:p>
        </w:tc>
        <w:tc>
          <w:tcPr>
            <w:tcW w:w="29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配偶基本情况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exac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简历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22"/>
              </w:rPr>
            </w:pPr>
          </w:p>
          <w:p>
            <w:pPr>
              <w:spacing w:line="280" w:lineRule="exact"/>
              <w:jc w:val="both"/>
              <w:rPr>
                <w:rFonts w:hint="eastAsia"/>
                <w:sz w:val="22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2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2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2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2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主要教育教学成果及荣誉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其他需要说明的问题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N2I5YThmZDA2YmM0ZTk2ZTM5NWQyNGIzZDBjMjUifQ=="/>
  </w:docVars>
  <w:rsids>
    <w:rsidRoot w:val="422D3348"/>
    <w:rsid w:val="422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2023-03-03T06:33:00Z</dcterms:created>
  <dc:creator>龚喜恭喜</dc:creator>
  <cp:lastModifiedBy>龚喜恭喜</cp:lastModifiedBy>
  <dcterms:modified xsi:type="dcterms:W3CDTF">2023-03-03T06:34:27Z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CC2A088EFA064389B541D24713C5263D</vt:lpwstr>
  </property>
</Properties>
</file>