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kern w:val="2"/>
          <w:sz w:val="28"/>
          <w:szCs w:val="28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引进范围高校名单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引进范围高校Ⅰ（42所）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引进范围高校Ⅱ（105所）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NDhkMWU4ZGViZmMyMzJjNTc5MmM5ZTU0NmRhZjMifQ=="/>
  </w:docVars>
  <w:rsids>
    <w:rsidRoot w:val="05290BFD"/>
    <w:rsid w:val="05290BFD"/>
    <w:rsid w:val="0B0E4E77"/>
    <w:rsid w:val="18FA594C"/>
    <w:rsid w:val="316809DB"/>
    <w:rsid w:val="39A0102E"/>
    <w:rsid w:val="48E37899"/>
    <w:rsid w:val="552F09FF"/>
    <w:rsid w:val="58E37DCB"/>
    <w:rsid w:val="6C70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1017</Characters>
  <Lines>1</Lines>
  <Paragraphs>1</Paragraphs>
  <TotalTime>62</TotalTime>
  <ScaleCrop>false</ScaleCrop>
  <LinksUpToDate>false</LinksUpToDate>
  <CharactersWithSpaces>1017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2023-02-09T08:26:00Z</dcterms:created>
  <dc:creator>夷则暮染</dc:creator>
  <cp:lastModifiedBy>大同区人才办许培森</cp:lastModifiedBy>
  <dcterms:modified xsi:type="dcterms:W3CDTF">2023-03-04T06:34:21Z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41AC2B68B21C4A459D0B5F6FEB95A48B</vt:lpwstr>
  </property>
</Properties>
</file>