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560" w:lineRule="exact"/>
        <w:ind w:right="840" w:rightChars="40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ind w:firstLine="600" w:firstLineChars="200"/>
        <w:jc w:val="center"/>
        <w:rPr>
          <w:rFonts w:hint="eastAsia" w:ascii="方正小标宋简体" w:hAnsi="华文中宋" w:eastAsia="方正小标宋简体" w:cs="华文中宋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sz w:val="30"/>
          <w:szCs w:val="30"/>
        </w:rPr>
        <w:t>中国井冈山干部学院应聘人员报名登记表</w:t>
      </w:r>
      <w:bookmarkEnd w:id="0"/>
    </w:p>
    <w:p>
      <w:pPr>
        <w:spacing w:line="480" w:lineRule="exact"/>
        <w:ind w:firstLine="600" w:firstLineChars="200"/>
        <w:jc w:val="center"/>
        <w:rPr>
          <w:rFonts w:hint="eastAsia" w:ascii="方正小标宋简体" w:hAnsi="华文中宋" w:eastAsia="方正小标宋简体" w:cs="华文中宋"/>
          <w:bCs/>
          <w:sz w:val="30"/>
          <w:szCs w:val="30"/>
        </w:rPr>
      </w:pPr>
    </w:p>
    <w:tbl>
      <w:tblPr>
        <w:tblStyle w:val="3"/>
        <w:tblW w:w="10074" w:type="dxa"/>
        <w:jc w:val="center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70"/>
        <w:gridCol w:w="586"/>
        <w:gridCol w:w="675"/>
        <w:gridCol w:w="811"/>
        <w:gridCol w:w="10"/>
        <w:gridCol w:w="1191"/>
        <w:gridCol w:w="422"/>
        <w:gridCol w:w="359"/>
        <w:gridCol w:w="760"/>
        <w:gridCol w:w="1101"/>
        <w:gridCol w:w="338"/>
        <w:gridCol w:w="1719"/>
        <w:gridCol w:w="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民    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近期1寸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免冠相片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（可另附全身照）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8" w:firstLineChars="49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时    间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  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0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5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5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   称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（职 务）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习 简 历（从第一学历起）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1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学历层次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（第一学历）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（最后学历）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 作 简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所在单位名称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0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主要科研成果（论文、著作、项目等）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00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Arial" w:eastAsia="仿宋_GB2312" w:cs="Arial"/>
                <w:color w:val="000000"/>
                <w:spacing w:val="8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pacing w:val="8"/>
                <w:sz w:val="24"/>
              </w:rPr>
              <w:t>(内容较多可以另附页)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15EF6"/>
    <w:rsid w:val="4D115E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2023-03-09T06:49:00Z</dcterms:created>
  <dc:creator>hanzhili</dc:creator>
  <cp:lastModifiedBy>hanzhili</cp:lastModifiedBy>
  <dcterms:modified xsi:type="dcterms:W3CDTF">2023-03-09T06:50:33Z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