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23</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博山区卫生健康</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系统事业单位</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公开招聘</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卫生</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专业技术人员</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、免考务费认定</w:t>
      </w:r>
      <w:r>
        <w:rPr>
          <w:rFonts w:hint="eastAsia" w:ascii="仿宋_GB2312" w:eastAsia="仿宋_GB2312"/>
          <w:color w:val="000000" w:themeColor="text1"/>
          <w:sz w:val="32"/>
          <w:szCs w:val="32"/>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七、考察体检工作要求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八、聘用入职办理要求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九、有关问题解答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r>
        <w:rPr>
          <w:rFonts w:hint="eastAsia" w:ascii="仿宋_GB2312" w:eastAsia="仿宋_GB2312"/>
          <w:color w:val="000000" w:themeColor="text1"/>
          <w:sz w:val="32"/>
          <w:szCs w:val="32"/>
          <w14:textFill>
            <w14:solidFill>
              <w14:schemeClr w14:val="tx1"/>
            </w14:solidFill>
          </w14:textFill>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符合“两个同等对待”政策的应聘人员，应在备注栏内注明“本人为*年*月毕业即参加社会招收规培且于*年*月住培合格的**专业人员”“本人为于*年*月住培合格的**专业人员”。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面向高校毕业生岗位，招聘范围为202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年应届</w:t>
      </w:r>
      <w:r>
        <w:rPr>
          <w:rFonts w:hint="eastAsia" w:ascii="仿宋_GB2312" w:eastAsia="仿宋_GB2312"/>
          <w:color w:val="000000" w:themeColor="text1"/>
          <w:sz w:val="32"/>
          <w:szCs w:val="32"/>
          <w:highlight w:val="none"/>
          <w:lang w:eastAsia="zh-CN"/>
          <w14:textFill>
            <w14:solidFill>
              <w14:schemeClr w14:val="tx1"/>
            </w14:solidFill>
          </w14:textFill>
        </w:rPr>
        <w:t>高校</w:t>
      </w:r>
      <w:r>
        <w:rPr>
          <w:rFonts w:hint="eastAsia" w:ascii="仿宋_GB2312" w:eastAsia="仿宋_GB2312"/>
          <w:color w:val="000000" w:themeColor="text1"/>
          <w:sz w:val="32"/>
          <w:szCs w:val="32"/>
          <w:highlight w:val="none"/>
          <w14:textFill>
            <w14:solidFill>
              <w14:schemeClr w14:val="tx1"/>
            </w14:solidFill>
          </w14:textFill>
        </w:rPr>
        <w:t>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default" w:ascii="仿宋_GB2312" w:eastAsia="仿宋_GB2312"/>
          <w:color w:val="000000" w:themeColor="text1"/>
          <w:sz w:val="32"/>
          <w:szCs w:val="32"/>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default" w:ascii="仿宋_GB2312" w:eastAsia="仿宋_GB2312"/>
          <w:color w:val="000000" w:themeColor="text1"/>
          <w:sz w:val="32"/>
          <w:szCs w:val="32"/>
          <w14:textFill>
            <w14:solidFill>
              <w14:schemeClr w14:val="tx1"/>
            </w14:solidFill>
          </w14:textFill>
        </w:rPr>
        <w:t>脱贫享受政策人口和</w:t>
      </w:r>
      <w:r>
        <w:rPr>
          <w:rFonts w:hint="eastAsia" w:ascii="仿宋_GB2312" w:eastAsia="仿宋_GB2312"/>
          <w:color w:val="000000" w:themeColor="text1"/>
          <w:sz w:val="32"/>
          <w:szCs w:val="32"/>
          <w:lang w:eastAsia="zh-CN"/>
          <w14:textFill>
            <w14:solidFill>
              <w14:schemeClr w14:val="tx1"/>
            </w14:solidFill>
          </w14:textFill>
        </w:rPr>
        <w:t>防止</w:t>
      </w:r>
      <w:r>
        <w:rPr>
          <w:rFonts w:hint="default" w:ascii="仿宋_GB2312" w:eastAsia="仿宋_GB2312"/>
          <w:color w:val="000000" w:themeColor="text1"/>
          <w:sz w:val="32"/>
          <w:szCs w:val="32"/>
          <w14:textFill>
            <w14:solidFill>
              <w14:schemeClr w14:val="tx1"/>
            </w14:solidFill>
          </w14:textFill>
        </w:rPr>
        <w:t>返贫监测帮扶对象凭其家庭所在地的县（市、区）乡村振兴部门出具的有关证明</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，拍摄应保证照片字迹清晰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将电子照片命名为“申请免费认定+招聘单位+招聘岗位+姓名”，以附件形式发送至电子邮箱wsj195@126.com，邮件名称须与照片名称相同。发送邮件时间须在报名时间截止</w:t>
      </w:r>
      <w:r>
        <w:rPr>
          <w:rFonts w:hint="eastAsia" w:ascii="仿宋_GB2312" w:eastAsia="仿宋_GB2312"/>
          <w:color w:val="000000" w:themeColor="text1"/>
          <w:sz w:val="32"/>
          <w:szCs w:val="32"/>
          <w:highlight w:val="none"/>
          <w14:textFill>
            <w14:solidFill>
              <w14:schemeClr w14:val="tx1"/>
            </w14:solidFill>
          </w14:textFill>
        </w:rPr>
        <w:t>前（</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16</w:t>
      </w:r>
      <w:r>
        <w:rPr>
          <w:rFonts w:hint="eastAsia" w:ascii="仿宋_GB2312" w:eastAsia="仿宋_GB2312"/>
          <w:color w:val="000000" w:themeColor="text1"/>
          <w:sz w:val="32"/>
          <w:szCs w:val="32"/>
          <w:highlight w:val="none"/>
          <w14:textFill>
            <w14:solidFill>
              <w14:schemeClr w14:val="tx1"/>
            </w14:solidFill>
          </w14:textFill>
        </w:rPr>
        <w:t>日16:00前），以邮箱显示的发送时间为准。邮件发送成</w:t>
      </w:r>
      <w:r>
        <w:rPr>
          <w:rFonts w:hint="eastAsia" w:ascii="仿宋_GB2312" w:eastAsia="仿宋_GB2312"/>
          <w:color w:val="000000" w:themeColor="text1"/>
          <w:sz w:val="32"/>
          <w:szCs w:val="32"/>
          <w14:textFill>
            <w14:solidFill>
              <w14:schemeClr w14:val="tx1"/>
            </w14:solidFill>
          </w14:textFill>
        </w:rPr>
        <w:t>功后，请拨打0533-</w:t>
      </w:r>
      <w:r>
        <w:rPr>
          <w:rFonts w:hint="eastAsia" w:ascii="仿宋_GB2312" w:eastAsia="仿宋_GB2312"/>
          <w:color w:val="000000" w:themeColor="text1"/>
          <w:sz w:val="32"/>
          <w:szCs w:val="32"/>
          <w:lang w:val="en-US" w:eastAsia="zh-CN"/>
          <w14:textFill>
            <w14:solidFill>
              <w14:schemeClr w14:val="tx1"/>
            </w14:solidFill>
          </w14:textFill>
        </w:rPr>
        <w:t>4110195</w:t>
      </w:r>
      <w:r>
        <w:rPr>
          <w:rFonts w:hint="eastAsia" w:ascii="仿宋_GB2312" w:eastAsia="仿宋_GB2312"/>
          <w:color w:val="000000" w:themeColor="text1"/>
          <w:sz w:val="32"/>
          <w:szCs w:val="32"/>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val="en-US" w:eastAsia="zh-CN"/>
          <w14:textFill>
            <w14:solidFill>
              <w14:schemeClr w14:val="tx1"/>
            </w14:solidFill>
          </w14:textFill>
        </w:rPr>
        <w:t>六</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本人</w:t>
      </w:r>
      <w:r>
        <w:rPr>
          <w:rFonts w:hint="eastAsia" w:ascii="仿宋_GB2312" w:eastAsia="仿宋_GB2312"/>
          <w:color w:val="000000" w:themeColor="text1"/>
          <w:sz w:val="32"/>
          <w:szCs w:val="32"/>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香港和澳门居民中的中国公民</w:t>
      </w:r>
      <w:r>
        <w:rPr>
          <w:rFonts w:eastAsia="仿宋_GB2312"/>
          <w:color w:val="000000" w:themeColor="text1"/>
          <w:kern w:val="0"/>
          <w:sz w:val="32"/>
          <w:szCs w:val="32"/>
          <w:lang w:bidi="ar"/>
          <w14:textFill>
            <w14:solidFill>
              <w14:schemeClr w14:val="tx1"/>
            </w14:solidFill>
          </w14:textFill>
        </w:rPr>
        <w:t>应聘的，还需提供《港澳居民来往内地通行证》</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w:t>
      </w:r>
      <w:r>
        <w:rPr>
          <w:rFonts w:hint="eastAsia" w:ascii="仿宋_GB2312" w:eastAsia="仿宋_GB2312"/>
          <w:color w:val="000000" w:themeColor="text1"/>
          <w:sz w:val="32"/>
          <w:szCs w:val="32"/>
          <w:lang w:eastAsia="zh-CN"/>
          <w14:textFill>
            <w14:solidFill>
              <w14:schemeClr w14:val="tx1"/>
            </w14:solidFill>
          </w14:textFill>
        </w:rPr>
        <w:t>原件及复印件各一份</w:t>
      </w:r>
      <w:r>
        <w:rPr>
          <w:rFonts w:hint="eastAsia" w:ascii="仿宋_GB2312" w:eastAsia="仿宋_GB2312"/>
          <w:color w:val="000000" w:themeColor="text1"/>
          <w:sz w:val="32"/>
          <w:szCs w:val="32"/>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尚未取得学历证书、学位证书的国内应届毕业生可提供就业推荐表、学校相关部门出具的学历（专业）学位情况说明（可参照附</w:t>
      </w:r>
      <w:r>
        <w:rPr>
          <w:rFonts w:hint="eastAsia" w:ascii="仿宋_GB2312" w:eastAsia="仿宋_GB2312"/>
          <w:color w:val="000000" w:themeColor="text1"/>
          <w:sz w:val="32"/>
          <w:szCs w:val="32"/>
          <w:highlight w:val="none"/>
          <w14:textFill>
            <w14:solidFill>
              <w14:schemeClr w14:val="tx1"/>
            </w14:solidFill>
          </w14:textFill>
        </w:rPr>
        <w:t>件</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样式</w:t>
      </w:r>
      <w:r>
        <w:rPr>
          <w:rFonts w:hint="eastAsia" w:ascii="仿宋_GB2312" w:eastAsia="仿宋_GB2312"/>
          <w:color w:val="000000" w:themeColor="text1"/>
          <w:sz w:val="32"/>
          <w:szCs w:val="32"/>
          <w14:textFill>
            <w14:solidFill>
              <w14:schemeClr w14:val="tx1"/>
            </w14:solidFill>
          </w14:textFill>
        </w:rPr>
        <w:t>出具）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22</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23</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）应聘有工作经历要求的岗位，还需提交以下工作经历相关材料之一，并以此计算工作时间：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劳动</w:t>
      </w:r>
      <w:r>
        <w:rPr>
          <w:rFonts w:ascii="仿宋_GB2312" w:hAnsi="宋体" w:eastAsia="仿宋_GB2312" w:cs="宋体"/>
          <w:color w:val="000000" w:themeColor="text1"/>
          <w:kern w:val="0"/>
          <w:sz w:val="32"/>
          <w:szCs w:val="32"/>
          <w14:textFill>
            <w14:solidFill>
              <w14:schemeClr w14:val="tx1"/>
            </w14:solidFill>
          </w14:textFill>
        </w:rPr>
        <w:t>（聘用）</w:t>
      </w:r>
      <w:r>
        <w:rPr>
          <w:rFonts w:hint="eastAsia" w:ascii="仿宋_GB2312" w:hAnsi="宋体" w:eastAsia="仿宋_GB2312" w:cs="宋体"/>
          <w:color w:val="000000" w:themeColor="text1"/>
          <w:kern w:val="0"/>
          <w:sz w:val="32"/>
          <w:szCs w:val="32"/>
          <w14:textFill>
            <w14:solidFill>
              <w14:schemeClr w14:val="tx1"/>
            </w14:solidFill>
          </w14:textFill>
        </w:rPr>
        <w:t>合同和</w:t>
      </w:r>
      <w:r>
        <w:rPr>
          <w:rFonts w:ascii="仿宋_GB2312" w:hAnsi="宋体" w:eastAsia="仿宋_GB2312" w:cs="宋体"/>
          <w:color w:val="000000" w:themeColor="text1"/>
          <w:kern w:val="0"/>
          <w:sz w:val="32"/>
          <w:szCs w:val="32"/>
          <w14:textFill>
            <w14:solidFill>
              <w14:schemeClr w14:val="tx1"/>
            </w14:solidFill>
          </w14:textFill>
        </w:rPr>
        <w:t>社保缴费记录</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入伍通知书（或入伍批准书）及退伍证；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公务员登记表或招考录用手续之一；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属</w:t>
      </w:r>
      <w:r>
        <w:rPr>
          <w:rFonts w:hint="eastAsia" w:ascii="仿宋_GB2312" w:eastAsia="仿宋_GB2312"/>
          <w:color w:val="000000" w:themeColor="text1"/>
          <w:sz w:val="32"/>
          <w:szCs w:val="32"/>
          <w:highlight w:val="none"/>
          <w14:textFill>
            <w14:solidFill>
              <w14:schemeClr w14:val="tx1"/>
            </w14:solidFill>
          </w14:textFill>
        </w:rPr>
        <w:t>无业人员的需</w:t>
      </w:r>
      <w:r>
        <w:rPr>
          <w:rFonts w:hint="eastAsia" w:ascii="仿宋_GB2312" w:eastAsia="仿宋_GB2312"/>
          <w:color w:val="000000" w:themeColor="text1"/>
          <w:sz w:val="32"/>
          <w:szCs w:val="32"/>
          <w:highlight w:val="none"/>
          <w:lang w:val="en-US" w:eastAsia="zh-CN"/>
          <w14:textFill>
            <w14:solidFill>
              <w14:schemeClr w14:val="tx1"/>
            </w14:solidFill>
          </w14:textFill>
        </w:rPr>
        <w:t>提交</w:t>
      </w:r>
      <w:r>
        <w:rPr>
          <w:rFonts w:hint="eastAsia" w:ascii="仿宋_GB2312" w:eastAsia="仿宋_GB2312"/>
          <w:color w:val="000000" w:themeColor="text1"/>
          <w:sz w:val="32"/>
          <w:szCs w:val="32"/>
          <w:highlight w:val="none"/>
          <w14:textFill>
            <w14:solidFill>
              <w14:schemeClr w14:val="tx1"/>
            </w14:solidFill>
          </w14:textFill>
        </w:rPr>
        <w:t>处于无业状态的个人书面承诺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可参照附件5样式出具</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。在职人员（含已签订就业协议人员）应聘的，还需提交有用人权限部门或单位（就业协议单位）出具的同意应聘</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可参照附件6样式出具</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劳务派遣人员应聘的，提交的同意</w:t>
      </w:r>
      <w:r>
        <w:rPr>
          <w:rFonts w:hint="eastAsia" w:ascii="仿宋_GB2312" w:eastAsia="仿宋_GB2312"/>
          <w:color w:val="000000" w:themeColor="text1"/>
          <w:sz w:val="32"/>
          <w:szCs w:val="32"/>
          <w14:textFill>
            <w14:solidFill>
              <w14:schemeClr w14:val="tx1"/>
            </w14:solidFill>
          </w14:textFill>
        </w:rPr>
        <w:t>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对在职人员出具同意应聘或解聘材料确有困难的，经招聘单位同意，可在考察或体检时提供。</w:t>
      </w:r>
    </w:p>
    <w:p>
      <w:pPr>
        <w:autoSpaceDN w:val="0"/>
        <w:spacing w:line="560" w:lineRule="exact"/>
        <w:ind w:firstLine="704" w:firstLineChars="22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w:t>
      </w:r>
      <w:r>
        <w:rPr>
          <w:rFonts w:hint="eastAsia" w:ascii="仿宋_GB2312" w:eastAsia="仿宋_GB2312"/>
          <w:color w:val="000000" w:themeColor="text1"/>
          <w:sz w:val="32"/>
          <w:szCs w:val="32"/>
          <w:highlight w:val="none"/>
          <w14:textFill>
            <w14:solidFill>
              <w14:schemeClr w14:val="tx1"/>
            </w14:solidFill>
          </w14:textFill>
        </w:rPr>
        <w:t>具体要求</w:t>
      </w:r>
      <w:r>
        <w:rPr>
          <w:rFonts w:hint="eastAsia" w:ascii="仿宋_GB2312" w:eastAsia="仿宋_GB2312"/>
          <w:color w:val="000000" w:themeColor="text1"/>
          <w:sz w:val="32"/>
          <w:szCs w:val="32"/>
          <w:highlight w:val="none"/>
          <w:lang w:eastAsia="zh-CN"/>
          <w14:textFill>
            <w14:solidFill>
              <w14:schemeClr w14:val="tx1"/>
            </w14:solidFill>
          </w14:textFill>
        </w:rPr>
        <w:t>以博</w:t>
      </w:r>
      <w:r>
        <w:rPr>
          <w:rFonts w:hint="eastAsia" w:ascii="仿宋_GB2312" w:eastAsia="仿宋_GB2312"/>
          <w:color w:val="000000" w:themeColor="text1"/>
          <w:sz w:val="32"/>
          <w:szCs w:val="32"/>
          <w:highlight w:val="none"/>
          <w14:textFill>
            <w14:solidFill>
              <w14:schemeClr w14:val="tx1"/>
            </w14:solidFill>
          </w14:textFill>
        </w:rPr>
        <w:t>山区卫生健康</w:t>
      </w:r>
      <w:r>
        <w:rPr>
          <w:rFonts w:hint="eastAsia" w:ascii="仿宋_GB2312" w:eastAsia="仿宋_GB2312"/>
          <w:color w:val="000000" w:themeColor="text1"/>
          <w:sz w:val="32"/>
          <w:szCs w:val="32"/>
          <w:highlight w:val="none"/>
          <w:lang w:val="en-US" w:eastAsia="zh-CN"/>
          <w14:textFill>
            <w14:solidFill>
              <w14:schemeClr w14:val="tx1"/>
            </w14:solidFill>
          </w14:textFill>
        </w:rPr>
        <w:t>系统</w:t>
      </w:r>
      <w:r>
        <w:rPr>
          <w:rFonts w:hint="eastAsia" w:ascii="仿宋_GB2312" w:eastAsia="仿宋_GB2312"/>
          <w:color w:val="000000" w:themeColor="text1"/>
          <w:sz w:val="32"/>
          <w:szCs w:val="32"/>
          <w:highlight w:val="none"/>
          <w14:textFill>
            <w14:solidFill>
              <w14:schemeClr w14:val="tx1"/>
            </w14:solidFill>
          </w14:textFill>
        </w:rPr>
        <w:t>事业单位公开招聘</w:t>
      </w:r>
      <w:r>
        <w:rPr>
          <w:rFonts w:hint="eastAsia" w:ascii="仿宋_GB2312" w:eastAsia="仿宋_GB2312"/>
          <w:color w:val="000000" w:themeColor="text1"/>
          <w:sz w:val="32"/>
          <w:szCs w:val="32"/>
          <w:highlight w:val="none"/>
          <w:lang w:eastAsia="zh-CN"/>
          <w14:textFill>
            <w14:solidFill>
              <w14:schemeClr w14:val="tx1"/>
            </w14:solidFill>
          </w14:textFill>
        </w:rPr>
        <w:t>卫生</w:t>
      </w:r>
      <w:bookmarkStart w:id="0" w:name="_GoBack"/>
      <w:bookmarkEnd w:id="0"/>
      <w:r>
        <w:rPr>
          <w:rFonts w:hint="eastAsia" w:ascii="仿宋_GB2312" w:eastAsia="仿宋_GB2312"/>
          <w:color w:val="000000" w:themeColor="text1"/>
          <w:sz w:val="32"/>
          <w:szCs w:val="32"/>
          <w:highlight w:val="none"/>
          <w14:textFill>
            <w14:solidFill>
              <w14:schemeClr w14:val="tx1"/>
            </w14:solidFill>
          </w14:textFill>
        </w:rPr>
        <w:t>专业技术人员现场资格审查公告为准。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t>七、考察体检工作要求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进入考察体检范围人员名单和首批考察体检人员名单将在</w:t>
      </w:r>
      <w:r>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t>博山区人民政府网站</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进行公告。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由招聘单位负责成立考察小组，每组由2名以上工作人员组成。必要时可到应聘人员所在学校（单位）、档案存放地，采取查阅档案、召开座谈会、个别访谈等形式进行实地考察。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000000" w:themeColor="text1"/>
          <w:spacing w:val="0"/>
          <w:kern w:val="2"/>
          <w:sz w:val="32"/>
          <w:szCs w:val="32"/>
          <w:highlight w:val="none"/>
          <w:u w:val="none"/>
          <w:lang w:val="en-US" w:eastAsia="zh-CN" w:bidi="ar-SA"/>
          <w14:textFill>
            <w14:solidFill>
              <w14:schemeClr w14:val="tx1"/>
            </w14:solidFill>
          </w14:textFill>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t>八、聘用入职办理要求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新聘用人员试用期满合格的原则上按照招聘岗位类别及层次聘用，其中中级专技岗位人员按照专技十级岗位聘用、高级专技岗位人员岗位要求副高级职称应聘的按照专技七级岗位聘用；不合格的解除聘用合同。新聘用人员必须于3年内取得所聘岗位相应的执业资格，否则予以解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实行人员控制总量备案管理的事业单位新聘用人员的管理，按照人员控制总量备案管理有关规定执行。</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t>九、有关问题解答</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暂未取得招聘岗位要求的相关证书及材料的2023年应届毕业生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2023年</w:t>
      </w:r>
      <w:r>
        <w:rPr>
          <w:rFonts w:hint="eastAsia" w:ascii="仿宋_GB2312" w:eastAsia="仿宋_GB2312"/>
          <w:color w:val="000000" w:themeColor="text1"/>
          <w:sz w:val="32"/>
          <w:szCs w:val="32"/>
          <w14:textFill>
            <w14:solidFill>
              <w14:schemeClr w14:val="tx1"/>
            </w14:solidFill>
          </w14:textFill>
        </w:rPr>
        <w:t>毕业的定向生、委培生原则上不得应聘。如委培或定向单位同意其应聘，应当由委培或定向单位出具同意应聘</w:t>
      </w:r>
      <w:r>
        <w:rPr>
          <w:rFonts w:hint="eastAsia" w:ascii="仿宋_GB2312" w:eastAsia="仿宋_GB2312"/>
          <w:color w:val="000000" w:themeColor="text1"/>
          <w:sz w:val="32"/>
          <w:szCs w:val="32"/>
          <w:lang w:val="en-US" w:eastAsia="zh-CN"/>
          <w14:textFill>
            <w14:solidFill>
              <w14:schemeClr w14:val="tx1"/>
            </w14:solidFill>
          </w14:textFill>
        </w:rPr>
        <w:t>说</w:t>
      </w:r>
      <w:r>
        <w:rPr>
          <w:rFonts w:hint="eastAsia" w:ascii="仿宋_GB2312" w:eastAsia="仿宋_GB2312"/>
          <w:color w:val="000000" w:themeColor="text1"/>
          <w:sz w:val="32"/>
          <w:szCs w:val="32"/>
          <w14:textFill>
            <w14:solidFill>
              <w14:schemeClr w14:val="tx1"/>
            </w14:solidFill>
          </w14:textFill>
        </w:rPr>
        <w:t>明，并经所在院校同意后方可应聘。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国内非普通高等学历教育的其他教育形式（自学考试、成人教育、网络教育、夜大、电大等）毕业生取得毕业证（学位证）后，符合</w:t>
      </w:r>
      <w:r>
        <w:rPr>
          <w:rFonts w:hint="eastAsia" w:eastAsia="仿宋_GB2312"/>
          <w:color w:val="000000" w:themeColor="text1"/>
          <w:sz w:val="32"/>
          <w:szCs w:val="32"/>
          <w14:textFill>
            <w14:solidFill>
              <w14:schemeClr w14:val="tx1"/>
            </w14:solidFill>
          </w14:textFill>
        </w:rPr>
        <w:t>岗</w:t>
      </w:r>
      <w:r>
        <w:rPr>
          <w:rFonts w:eastAsia="仿宋_GB2312"/>
          <w:color w:val="000000" w:themeColor="text1"/>
          <w:sz w:val="32"/>
          <w:szCs w:val="32"/>
          <w14:textFill>
            <w14:solidFill>
              <w14:schemeClr w14:val="tx1"/>
            </w14:solidFill>
          </w14:textFill>
        </w:rPr>
        <w:t>位要求资格条件的，可以</w:t>
      </w:r>
      <w:r>
        <w:rPr>
          <w:rFonts w:hint="eastAsia" w:eastAsia="仿宋_GB2312"/>
          <w:color w:val="000000" w:themeColor="text1"/>
          <w:sz w:val="32"/>
          <w:szCs w:val="32"/>
          <w14:textFill>
            <w14:solidFill>
              <w14:schemeClr w14:val="tx1"/>
            </w14:solidFill>
          </w14:textFill>
        </w:rPr>
        <w:t>应聘</w:t>
      </w:r>
      <w:r>
        <w:rPr>
          <w:rFonts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资格审查</w:t>
      </w:r>
      <w:r>
        <w:rPr>
          <w:rFonts w:hint="eastAsia" w:ascii="仿宋_GB2312" w:hAnsi="宋体" w:eastAsia="仿宋_GB2312" w:cs="宋体"/>
          <w:color w:val="000000" w:themeColor="text1"/>
          <w:kern w:val="0"/>
          <w:sz w:val="32"/>
          <w:szCs w:val="32"/>
          <w:lang w:eastAsia="zh-CN"/>
          <w14:textFill>
            <w14:solidFill>
              <w14:schemeClr w14:val="tx1"/>
            </w14:solidFill>
          </w14:textFill>
        </w:rPr>
        <w:t>包括资格初审与复审</w:t>
      </w:r>
      <w:r>
        <w:rPr>
          <w:rFonts w:hint="eastAsia" w:ascii="仿宋_GB2312" w:hAnsi="宋体" w:eastAsia="仿宋_GB2312" w:cs="宋体"/>
          <w:color w:val="000000" w:themeColor="text1"/>
          <w:kern w:val="0"/>
          <w:sz w:val="32"/>
          <w:szCs w:val="32"/>
          <w14:textFill>
            <w14:solidFill>
              <w14:schemeClr w14:val="tx1"/>
            </w14:solidFill>
          </w14:textFill>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对招聘岗位资格条件和其他内容有疑问的，请与</w:t>
      </w:r>
      <w:r>
        <w:rPr>
          <w:rFonts w:hint="eastAsia" w:eastAsia="仿宋_GB2312"/>
          <w:color w:val="000000" w:themeColor="text1"/>
          <w:sz w:val="32"/>
          <w:szCs w:val="32"/>
          <w14:textFill>
            <w14:solidFill>
              <w14:schemeClr w14:val="tx1"/>
            </w14:solidFill>
          </w14:textFill>
        </w:rPr>
        <w:t>招聘</w:t>
      </w:r>
      <w:r>
        <w:rPr>
          <w:rFonts w:eastAsia="仿宋_GB2312"/>
          <w:color w:val="000000" w:themeColor="text1"/>
          <w:sz w:val="32"/>
          <w:szCs w:val="32"/>
          <w14:textFill>
            <w14:solidFill>
              <w14:schemeClr w14:val="tx1"/>
            </w14:solidFill>
          </w14:textFill>
        </w:rPr>
        <w:t>单位联系。</w:t>
      </w:r>
    </w:p>
    <w:p>
      <w:pPr>
        <w:keepNext w:val="0"/>
        <w:keepLines w:val="0"/>
        <w:pageBreakBefore w:val="0"/>
        <w:numPr>
          <w:ilvl w:val="0"/>
          <w:numId w:val="4"/>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000000" w:themeColor="text1"/>
          <w:sz w:val="32"/>
          <w:szCs w:val="32"/>
          <w:highlight w:val="yellow"/>
          <w:lang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应聘人员要严格遵守公开招聘的相关政策规定，遵从</w:t>
      </w:r>
      <w:r>
        <w:rPr>
          <w:rFonts w:hint="eastAsia" w:eastAsia="仿宋_GB2312"/>
          <w:color w:val="000000" w:themeColor="text1"/>
          <w:kern w:val="0"/>
          <w:sz w:val="32"/>
          <w:szCs w:val="32"/>
          <w14:textFill>
            <w14:solidFill>
              <w14:schemeClr w14:val="tx1"/>
            </w14:solidFill>
          </w14:textFill>
        </w:rPr>
        <w:t>公开招聘考试</w:t>
      </w:r>
      <w:r>
        <w:rPr>
          <w:rFonts w:eastAsia="仿宋_GB2312"/>
          <w:color w:val="000000" w:themeColor="text1"/>
          <w:kern w:val="0"/>
          <w:sz w:val="32"/>
          <w:szCs w:val="32"/>
          <w14:textFill>
            <w14:solidFill>
              <w14:schemeClr w14:val="tx1"/>
            </w14:solidFill>
          </w14:textFill>
        </w:rPr>
        <w:t>安排，其在应聘期间的表现，将作为公开招聘考察的重要内容之一。</w:t>
      </w:r>
      <w:r>
        <w:rPr>
          <w:rFonts w:eastAsia="仿宋_GB2312"/>
          <w:color w:val="000000" w:themeColor="text1"/>
          <w:sz w:val="32"/>
          <w:szCs w:val="32"/>
          <w:lang w:bidi="ar"/>
          <w14:textFill>
            <w14:solidFill>
              <w14:schemeClr w14:val="tx1"/>
            </w14:solidFill>
          </w14:textFill>
        </w:rPr>
        <w:t>对违反公开招聘纪律的应聘人员，按照《事业单位公开招聘违纪违规行为处理规定》（中华人民共和国人力资源和社会保障部令</w:t>
      </w:r>
      <w:r>
        <w:rPr>
          <w:rFonts w:ascii="仿宋_GB2312" w:hAnsi="仿宋_GB2312" w:eastAsia="仿宋_GB2312"/>
          <w:color w:val="000000" w:themeColor="text1"/>
          <w:sz w:val="32"/>
          <w:szCs w:val="32"/>
          <w:lang w:bidi="ar"/>
          <w14:textFill>
            <w14:solidFill>
              <w14:schemeClr w14:val="tx1"/>
            </w14:solidFill>
          </w14:textFill>
        </w:rPr>
        <w:t>第35号</w:t>
      </w:r>
      <w:r>
        <w:rPr>
          <w:rFonts w:eastAsia="仿宋_GB2312"/>
          <w:color w:val="000000" w:themeColor="text1"/>
          <w:sz w:val="32"/>
          <w:szCs w:val="32"/>
          <w:lang w:bidi="ar"/>
          <w14:textFill>
            <w14:solidFill>
              <w14:schemeClr w14:val="tx1"/>
            </w14:solidFill>
          </w14:textFill>
        </w:rPr>
        <w:t>）</w:t>
      </w:r>
      <w:r>
        <w:rPr>
          <w:rFonts w:hint="eastAsia" w:eastAsia="仿宋_GB2312"/>
          <w:color w:val="000000" w:themeColor="text1"/>
          <w:sz w:val="32"/>
          <w:szCs w:val="32"/>
          <w:lang w:bidi="ar"/>
          <w14:textFill>
            <w14:solidFill>
              <w14:schemeClr w14:val="tx1"/>
            </w14:solidFill>
          </w14:textFill>
        </w:rPr>
        <w:t>等有关规定严肃</w:t>
      </w:r>
      <w:r>
        <w:rPr>
          <w:rFonts w:eastAsia="仿宋_GB2312"/>
          <w:color w:val="000000" w:themeColor="text1"/>
          <w:sz w:val="32"/>
          <w:szCs w:val="32"/>
          <w:lang w:bidi="ar"/>
          <w14:textFill>
            <w14:solidFill>
              <w14:schemeClr w14:val="tx1"/>
            </w14:solidFill>
          </w14:textFill>
        </w:rPr>
        <w:t>处理</w:t>
      </w:r>
      <w:r>
        <w:rPr>
          <w:rFonts w:hint="eastAsia" w:eastAsia="仿宋_GB2312"/>
          <w:color w:val="000000" w:themeColor="text1"/>
          <w:sz w:val="32"/>
          <w:szCs w:val="32"/>
          <w:lang w:bidi="ar"/>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对</w:t>
      </w:r>
      <w:r>
        <w:rPr>
          <w:rFonts w:ascii="仿宋_GB2312" w:eastAsia="仿宋_GB2312"/>
          <w:color w:val="000000" w:themeColor="text1"/>
          <w:sz w:val="32"/>
          <w:szCs w:val="32"/>
          <w14:textFill>
            <w14:solidFill>
              <w14:schemeClr w14:val="tx1"/>
            </w14:solidFill>
          </w14:textFill>
        </w:rPr>
        <w:t>招聘工作存在不诚信</w:t>
      </w:r>
      <w:r>
        <w:rPr>
          <w:rFonts w:hint="eastAsia" w:ascii="仿宋_GB2312" w:eastAsia="仿宋_GB2312"/>
          <w:color w:val="000000" w:themeColor="text1"/>
          <w:sz w:val="32"/>
          <w:szCs w:val="32"/>
          <w14:textFill>
            <w14:solidFill>
              <w14:schemeClr w14:val="tx1"/>
            </w14:solidFill>
          </w14:textFill>
        </w:rPr>
        <w:t>情形</w:t>
      </w:r>
      <w:r>
        <w:rPr>
          <w:rFonts w:ascii="仿宋_GB2312" w:eastAsia="仿宋_GB2312"/>
          <w:color w:val="000000" w:themeColor="text1"/>
          <w:sz w:val="32"/>
          <w:szCs w:val="32"/>
          <w14:textFill>
            <w14:solidFill>
              <w14:schemeClr w14:val="tx1"/>
            </w14:solidFill>
          </w14:textFill>
        </w:rPr>
        <w:t>的应聘人员，</w:t>
      </w:r>
      <w:r>
        <w:rPr>
          <w:rFonts w:hint="eastAsia" w:ascii="仿宋_GB2312" w:eastAsia="仿宋_GB2312"/>
          <w:color w:val="000000" w:themeColor="text1"/>
          <w:sz w:val="32"/>
          <w:szCs w:val="32"/>
          <w14:textFill>
            <w14:solidFill>
              <w14:schemeClr w14:val="tx1"/>
            </w14:solidFill>
          </w14:textFill>
        </w:rPr>
        <w:t>记</w:t>
      </w:r>
      <w:r>
        <w:rPr>
          <w:rFonts w:ascii="仿宋_GB2312" w:eastAsia="仿宋_GB2312"/>
          <w:color w:val="000000" w:themeColor="text1"/>
          <w:sz w:val="32"/>
          <w:szCs w:val="32"/>
          <w14:textFill>
            <w14:solidFill>
              <w14:schemeClr w14:val="tx1"/>
            </w14:solidFill>
          </w14:textFill>
        </w:rPr>
        <w:t>入</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事业单位应聘人员诚信档案。</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abstractNum w:abstractNumId="3">
    <w:nsid w:val="6FF10722"/>
    <w:multiLevelType w:val="singleLevel"/>
    <w:tmpl w:val="6FF10722"/>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ZmI3YmNiYzM5ODg0NGU3N2I1ZTM5M2EzMzRiMDYifQ=="/>
  </w:docVars>
  <w:rsids>
    <w:rsidRoot w:val="7B2E5EC7"/>
    <w:rsid w:val="00FE5DE6"/>
    <w:rsid w:val="028C11CF"/>
    <w:rsid w:val="06C04D1C"/>
    <w:rsid w:val="08CB2A51"/>
    <w:rsid w:val="0CC47EE3"/>
    <w:rsid w:val="15D61A08"/>
    <w:rsid w:val="1B4346C9"/>
    <w:rsid w:val="1F42113B"/>
    <w:rsid w:val="27657E18"/>
    <w:rsid w:val="2A7821F7"/>
    <w:rsid w:val="2B4D3FFE"/>
    <w:rsid w:val="35D268A4"/>
    <w:rsid w:val="379F6CD3"/>
    <w:rsid w:val="40183A65"/>
    <w:rsid w:val="41393CF5"/>
    <w:rsid w:val="44113205"/>
    <w:rsid w:val="456C6C8B"/>
    <w:rsid w:val="50281B04"/>
    <w:rsid w:val="534D3630"/>
    <w:rsid w:val="54AB6860"/>
    <w:rsid w:val="57603931"/>
    <w:rsid w:val="59486D73"/>
    <w:rsid w:val="61B76844"/>
    <w:rsid w:val="64FB2EEB"/>
    <w:rsid w:val="69076303"/>
    <w:rsid w:val="69A47596"/>
    <w:rsid w:val="70BF74C3"/>
    <w:rsid w:val="729C6128"/>
    <w:rsid w:val="757410A2"/>
    <w:rsid w:val="775C1580"/>
    <w:rsid w:val="78B95140"/>
    <w:rsid w:val="795C3074"/>
    <w:rsid w:val="7A3A7E2B"/>
    <w:rsid w:val="7B0326A2"/>
    <w:rsid w:val="7B2E5EC7"/>
    <w:rsid w:val="7F717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4732</Words>
  <Characters>4828</Characters>
  <Lines>0</Lines>
  <Paragraphs>0</Paragraphs>
  <TotalTime>20</TotalTime>
  <ScaleCrop>false</ScaleCrop>
  <LinksUpToDate>false</LinksUpToDate>
  <CharactersWithSpaces>4848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Administrator</cp:lastModifiedBy>
  <dcterms:modified xsi:type="dcterms:W3CDTF">2023-03-09T07:22:06Z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04CB1232BD6644B3B51E8B30ED90A5BB</vt:lpwstr>
  </property>
</Properties>
</file>