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/>
          <w:b/>
          <w:color w:val="000000"/>
          <w:kern w:val="0"/>
          <w:sz w:val="28"/>
          <w:szCs w:val="28"/>
        </w:rPr>
        <w:t>附件2</w:t>
      </w:r>
      <w:r>
        <w:rPr>
          <w:rFonts w:hint="eastAsia"/>
          <w:b/>
          <w:color w:val="000000"/>
          <w:kern w:val="0"/>
          <w:sz w:val="28"/>
          <w:szCs w:val="28"/>
          <w:lang w:eastAsia="zh-CN"/>
        </w:rPr>
        <w:t>：</w:t>
      </w:r>
    </w:p>
    <w:p>
      <w:pPr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2023年嘉善县赴高校招聘优秀毕业生报名表</w:t>
      </w:r>
    </w:p>
    <w:tbl>
      <w:tblPr>
        <w:tblStyle w:val="2"/>
        <w:tblW w:w="9072" w:type="dxa"/>
        <w:tblInd w:w="31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4"/>
        <w:gridCol w:w="143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上传1寸正面照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7655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报考岗位是否形成回避关系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0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例：2019.09—2023.06  某某某大学  所学专业  师范类/非师范类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9" w:hRule="atLeast"/>
        </w:trPr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符合相应的应聘条件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1.普通高校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2023届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全日制硕士研究生及以上毕业生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2.《嘉善县教育高层次人才引育目录》中D类E类高校的2023届全日制本科毕业生。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</w:rPr>
              <w:t>3.浙江师范大学初阳学院、杭州师范大学经亨颐教育学院2023届师范类专业全日制本科毕业生。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4.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通高校2023届师范类专业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本科毕业生，且在大学本科就读期间获得校级年度三等及以上奖学金至少一次。（奖学金明细：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.普通高校2023届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全日制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>本科及以上相关专业毕业生（中职电子、计算机、园艺）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以上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种是这次符合报名赴高校招聘优秀教师应聘条件的所有情况，请在相应处打勾（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u w:val="single"/>
              </w:rPr>
              <w:t>第三点需要在后面注明几等奖学金几次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417" w:type="dxa"/>
            <w:gridSpan w:val="2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rPr>
                <w:rFonts w:hint="eastAsia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7655" w:type="dxa"/>
            <w:gridSpan w:val="2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9072" w:type="dxa"/>
            <w:gridSpan w:val="30"/>
          </w:tcPr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承      诺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>
            <w:r>
              <w:rPr>
                <w:rFonts w:hint="eastAsia"/>
                <w:sz w:val="24"/>
              </w:rPr>
              <w:t xml:space="preserve">其它承诺事项                      </w:t>
            </w: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            2023年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4644" w:type="dxa"/>
            <w:gridSpan w:val="17"/>
            <w:tcBorders>
              <w:bottom w:val="nil"/>
            </w:tcBorders>
          </w:tcPr>
          <w:p>
            <w:r>
              <w:rPr>
                <w:rFonts w:hint="eastAsia"/>
                <w:sz w:val="24"/>
              </w:rPr>
              <w:t xml:space="preserve">学校初审人签名 ：  </w:t>
            </w:r>
          </w:p>
          <w:p/>
          <w:p/>
          <w:p/>
        </w:tc>
        <w:tc>
          <w:tcPr>
            <w:tcW w:w="4428" w:type="dxa"/>
            <w:gridSpan w:val="13"/>
            <w:tcBorders>
              <w:bottom w:val="nil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组织人事科复审人签名：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44" w:type="dxa"/>
            <w:gridSpan w:val="17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</w:pPr>
            <w:r>
              <w:rPr>
                <w:rFonts w:hint="eastAsia"/>
              </w:rPr>
              <w:t>2023年   月    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>
            <w:pPr>
              <w:ind w:firstLine="2100" w:firstLineChars="1000"/>
            </w:pPr>
            <w:r>
              <w:rPr>
                <w:rFonts w:hint="eastAsia"/>
              </w:rPr>
              <w:t>2023年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   注</w:t>
            </w:r>
          </w:p>
        </w:tc>
        <w:tc>
          <w:tcPr>
            <w:tcW w:w="7798" w:type="dxa"/>
            <w:gridSpan w:val="29"/>
            <w:tcBorders>
              <w:top w:val="single" w:color="auto" w:sz="4" w:space="0"/>
            </w:tcBorders>
          </w:tcPr>
          <w:p/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30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7B6E"/>
    <w:rsid w:val="058B46F2"/>
    <w:rsid w:val="3359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2023-03-12T11:22:00Z</dcterms:created>
  <dc:creator>Administrator</dc:creator>
  <cp:lastModifiedBy>Administrator</cp:lastModifiedBy>
  <dcterms:modified xsi:type="dcterms:W3CDTF">2023-03-13T02:19:06Z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ADEB261801C2499190785382F6342469</vt:lpwstr>
  </property>
</Properties>
</file>