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全国技工院校专业目录（2018年修订）</w:t>
      </w:r>
    </w:p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079"/>
        <w:gridCol w:w="4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4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492BC2"/>
    <w:rsid w:val="00776F85"/>
    <w:rsid w:val="00DF76B2"/>
    <w:rsid w:val="29DC2CBB"/>
    <w:rsid w:val="554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2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2"/>
    <w:link w:val="6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qFormat/>
    <w:uiPriority w:val="0"/>
  </w:style>
  <w:style w:type="character" w:customStyle="1" w:styleId="44">
    <w:name w:val="question-title2"/>
    <w:basedOn w:val="22"/>
    <w:uiPriority w:val="0"/>
  </w:style>
  <w:style w:type="character" w:customStyle="1" w:styleId="45">
    <w:name w:val="tinymce-fs4"/>
    <w:basedOn w:val="22"/>
    <w:qFormat/>
    <w:uiPriority w:val="0"/>
  </w:style>
  <w:style w:type="paragraph" w:customStyle="1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629</Words>
  <Characters>3586</Characters>
  <Lines>29</Lines>
  <Paragraphs>8</Paragraphs>
  <TotalTime>0</TotalTime>
  <ScaleCrop>false</ScaleCrop>
  <LinksUpToDate>false</LinksUpToDate>
  <CharactersWithSpaces>4207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brave</cp:lastModifiedBy>
  <dcterms:modified xsi:type="dcterms:W3CDTF">2019-01-25T03:44:17Z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