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5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10"/>
        <w:gridCol w:w="2235"/>
        <w:gridCol w:w="1455"/>
        <w:gridCol w:w="1050"/>
        <w:gridCol w:w="810"/>
        <w:gridCol w:w="1020"/>
        <w:gridCol w:w="855"/>
        <w:gridCol w:w="1050"/>
        <w:gridCol w:w="2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99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2023年铜陵市义安区公开招聘区城市管理行政执法局编外人员岗位表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岗位资格条件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义安区城市管理行政执法局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乡镇城管综合执法中队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市容协管员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230301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bidi="ar"/>
              </w:rPr>
              <w:t>35</w:t>
            </w:r>
            <w:r>
              <w:rPr>
                <w:rStyle w:val="5"/>
                <w:rFonts w:hint="default" w:hAnsi="仿宋_GB2312"/>
                <w:lang w:bidi="ar"/>
              </w:rPr>
              <w:t>周岁以下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男性报考。退役军人学历可以放宽至高中。其中：五松城管综合执法中队6人，顺安城管综合执法中队1人，东联城管综合执法中队2人，胥坝城管综合执法中队1人，北站城管综合执法中队1人。考生按总考试成绩由高分到低分依次选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义安区城市管理行政执法局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顺安城管综合执法中队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市容协管员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230302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bidi="ar"/>
              </w:rPr>
              <w:t>35</w:t>
            </w:r>
            <w:r>
              <w:rPr>
                <w:rStyle w:val="5"/>
                <w:rFonts w:hint="default" w:hAnsi="仿宋_GB2312"/>
                <w:lang w:bidi="ar"/>
              </w:rPr>
              <w:t>周岁以下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bidi="ar"/>
              </w:rPr>
              <w:t>女</w:t>
            </w:r>
            <w:r>
              <w:rPr>
                <w:rStyle w:val="5"/>
                <w:rFonts w:hint="default" w:hAnsi="仿宋_GB2312"/>
                <w:lang w:bidi="ar"/>
              </w:rPr>
              <w:t>性报考。退役军人学历可以放宽至高中。</w:t>
            </w:r>
          </w:p>
        </w:tc>
      </w:tr>
    </w:tbl>
    <w:p>
      <w:pPr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4206"/>
    <w:rsid w:val="33AA42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ascii="Microsoft YaHei UI" w:hAnsi="Microsoft YaHei UI" w:eastAsia="Microsoft YaHei UI" w:cs="Microsoft YaHei UI"/>
      <w:color w:val="000000"/>
      <w:sz w:val="24"/>
      <w:szCs w:val="24"/>
      <w:u w:val="none"/>
    </w:rPr>
  </w:style>
  <w:style w:type="character" w:customStyle="1" w:styleId="5">
    <w:name w:val="font51"/>
    <w:basedOn w:val="2"/>
    <w:uiPriority w:val="0"/>
    <w:rPr>
      <w:rFonts w:hint="eastAsia" w:ascii="仿宋_GB2312" w:hAnsi="Calibri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2023-03-10T08:03:00Z</dcterms:created>
  <dc:creator>王娟</dc:creator>
  <cp:lastModifiedBy>王娟</cp:lastModifiedBy>
  <dcterms:modified xsi:type="dcterms:W3CDTF">2023-03-10T08:04:40Z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