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bCs/>
          <w:color w:val="000000"/>
        </w:rPr>
      </w:pPr>
      <w:r>
        <w:rPr>
          <w:rFonts w:hint="eastAsia" w:eastAsia="黑体"/>
          <w:bCs/>
          <w:color w:val="000000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百色市民族宗教事务委员会招聘财政供养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编外人员报名登记表</w:t>
      </w:r>
    </w:p>
    <w:tbl>
      <w:tblPr>
        <w:tblStyle w:val="2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832"/>
        <w:gridCol w:w="30"/>
        <w:gridCol w:w="1148"/>
        <w:gridCol w:w="1441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周岁）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毕业院校系及专业（全日制）</w:t>
            </w:r>
          </w:p>
        </w:tc>
        <w:tc>
          <w:tcPr>
            <w:tcW w:w="45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20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现工作</w:t>
            </w:r>
          </w:p>
          <w:p>
            <w:pPr>
              <w:snapToGrid w:val="0"/>
              <w:spacing w:line="4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单位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09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承诺</w:t>
            </w:r>
          </w:p>
        </w:tc>
        <w:tc>
          <w:tcPr>
            <w:tcW w:w="8217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504" w:firstLineChars="200"/>
              <w:rPr>
                <w:rFonts w:hint="eastAsia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504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此表所填写的内容真实、准确；报名时提供的所有证明材料均真实有效；如有弄虚作假等行为，本人自愿接受相关处理，由此所造成的一切后果由本人承担。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填表人签名：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504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74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8217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45"/>
              </w:tabs>
              <w:snapToGrid w:val="0"/>
              <w:spacing w:line="400" w:lineRule="exact"/>
              <w:rPr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ind w:firstLine="504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（盖　章）</w:t>
            </w:r>
          </w:p>
          <w:p>
            <w:pPr>
              <w:tabs>
                <w:tab w:val="left" w:pos="2772"/>
              </w:tabs>
              <w:snapToGrid w:val="0"/>
              <w:spacing w:line="400" w:lineRule="exact"/>
              <w:ind w:firstLine="5418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TQ4YzNlMDhjN2Q1NjQ3ZjFjMDQwMDQ1Yjc1ZTkifQ=="/>
  </w:docVars>
  <w:rsids>
    <w:rsidRoot w:val="00000000"/>
    <w:rsid w:val="15A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spacing w:val="6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2023-03-13T07:33:27Z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B518A1C07A5A4A198419840AE1ABE787</vt:lpwstr>
  </property>
</Properties>
</file>