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6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安阳市中等职业技术学校2023年公开招聘教师计划表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72"/>
        <w:gridCol w:w="7600"/>
        <w:gridCol w:w="4095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招聘专业领域名称及代码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202301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0901计算机科学与技术、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080902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软件工程、080905物联网工程、080906数字媒体技术080910T数据科学与大数据技术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计算机应用工程、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软件工程技术、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网络工程技术、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数字媒体技术、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大数据工程技术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计算机系统结构、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计算机软件与理论、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081203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计算机应用技术（同时本科专业为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计算机类）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普通高等教育本科及以上学历，学士及以上学位。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具有中等职业学校、高级中学教师资格证或高校教师资格证。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具备普通话水平二级乙等（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岗位要求二级甲等以上）及以上。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以本科学历应聘的人员，年龄不超30周岁（1993年1月1日及以后出生）；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以研究生学历应聘的人员，年龄不超35周岁（1988年1月1日及以后出生）；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以研究生学历应聘，有五年以上实际教育教学经历者，年龄不超过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周岁（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1983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具有相应专业副高级及以上职称人员年龄不超45周岁（1978年1月1日及以后出生）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普高本科代码：130204舞蹈表演、130206舞蹈编导、130207T舞蹈教育、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舞蹈表演与编导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135106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舞蹈、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舞蹈学（同时本科专业为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音乐与舞蹈学类或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表演艺术类）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080601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电气工程及其自动化、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080604T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电气工程与智能控制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080803T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机器人工程、080806T智能装备与系统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光电信息科学与工程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电气工程及自动化、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智能控制技术、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机器人技术、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光电信息工程技术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085207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085208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电子与通信工程、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085209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集成电路工程、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085210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控制工程、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机械制造及其自动化、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机械电子工程（同时本科专业为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电气类或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自动化类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0807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电子信息类或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2603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自动化类或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电子信息类）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普高本科代码：040101教育学、040106学前教育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370101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学前教育、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教育学原理、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学前教育学（同时本科专业为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教育学类或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教育类）</w:t>
            </w:r>
          </w:p>
        </w:tc>
        <w:tc>
          <w:tcPr>
            <w:tcW w:w="40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普通高等教育本科及以上学历，学士及以上学位。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具有中等职业学校、高级中学教师资格证或高校教师资格证。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具备普通话水平二级乙等（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202305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岗位要求二级甲等以上）及以上。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以本科学历应聘的人员，年龄不超30周岁（1993年1月1日及以后出生）；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以研究生学历应聘的人员，年龄不超35周岁（1988年1月1日及以后出生）；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以研究生学历应聘，有五年以上实际教育教学经历者，年龄不超过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周岁（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1983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具有相应专业副高级及以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上职称人员年龄不超45周岁（1978年1月1日及以后出生）。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本科代码：050101汉语言文学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学科教学（语文）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语言学及应用语言学、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中国古代文学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中国现当代文学（同时本科专业为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中国语言文学类）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本科代码：070101数学与应用数学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学科教学（数学）、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基础数学、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计算数学、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概率论与数理统计、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070104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应用数学（同时在本科专业为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数学类）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本科代码：050201英语、050262商务英语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045108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学科教学（英语）、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050201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英语语言文学（同时本科专业为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0502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外国语言文学类）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20230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本科代码：030503思想政治教育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045102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学科教学（思政）、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030501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马克思主义基本原理、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030502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马克思主义发展史、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030505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思想政治教育、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030506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中国近现代史基本问题研究（同时本科专业为马克思主义理论类）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普通本科代码：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071101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心理学、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071102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应用心理学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045116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心理健康教育、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040201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基础心理学、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040202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发展与教育心理学、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040203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应用心理学（同时本科专业为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0711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心理学类）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202310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本科代码：040201体育教育、040202K运动训练、040204K武术与民族传统体育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研究生代码：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045112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学科教学（体育）、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045201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体育教学、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045202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运动训练、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040301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体育人文社会学、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040302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运动人体科学、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040303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体育教育训练学（同时本科专业为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0402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体育学类）</w:t>
            </w:r>
          </w:p>
        </w:tc>
        <w:tc>
          <w:tcPr>
            <w:tcW w:w="40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2023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普高本科代码：130301表演、130306戏剧影视导演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职业本科代码：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戏曲表演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研究生代码：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135103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戏曲、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130301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戏剧戏曲学（同时本科专业为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1303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戏剧与影视学类或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3502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vertAlign w:val="baseline"/>
                <w:lang w:val="en-US" w:eastAsia="zh-CN"/>
              </w:rPr>
              <w:t>表演艺术类）</w:t>
            </w:r>
          </w:p>
        </w:tc>
        <w:tc>
          <w:tcPr>
            <w:tcW w:w="4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1.普通高等教育本科及以上学历，学士及以上学位。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2.具有中等职业学校、高级中学教师资格证或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高校教师资格证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（无教师资格证的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应聘者需出具承诺书，承诺本人在签署聘用合同试用期间（一年内）获得相应教师资格证书，否则学校不予办理聘用手续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3.以本科学历应聘的人员，年龄不超30周岁（1993年1月1日及以后出生）。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以本科学历应聘的人员，具有五年以上从事戏曲表演或戏曲教学工作经历、在省市以上专业技能大赛中荣获突出奖项者，年龄不超35周岁（1988年1月1日及以后出生）。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以研究生学历应聘的人员，年龄不超35周岁（1988年1月1日及以后出生）。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相应专业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副高级及以上职称人员年龄不超45周岁（1978年1月1日及以后出生）。</w:t>
            </w:r>
          </w:p>
        </w:tc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专业技术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chineseCounting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CHINESENUM3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CHINESENUM3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976C8"/>
    <w:rsid w:val="035F6C28"/>
    <w:rsid w:val="049C62FE"/>
    <w:rsid w:val="1DCD2D97"/>
    <w:rsid w:val="41E46D2E"/>
    <w:rsid w:val="439A1F77"/>
    <w:rsid w:val="4E2C02EE"/>
    <w:rsid w:val="52E02730"/>
    <w:rsid w:val="62AC5A93"/>
    <w:rsid w:val="780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2023-03-23T10:29:00Z</dcterms:created>
  <dc:creator>言实</dc:creator>
  <cp:lastModifiedBy>言实</cp:lastModifiedBy>
  <dcterms:modified xsi:type="dcterms:W3CDTF">2023-03-24T06:23:45Z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A0B3A3A2B68940C8937E63CBE418103F</vt:lpwstr>
  </property>
</Properties>
</file>