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widowControl/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娄底市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统计局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编外人员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招聘计划数及岗位要求</w:t>
      </w:r>
    </w:p>
    <w:p>
      <w:pPr>
        <w:pStyle w:val="4"/>
        <w:spacing w:before="0" w:beforeAutospacing="0" w:after="0" w:afterAutospacing="0"/>
        <w:jc w:val="center"/>
        <w:rPr>
          <w:rFonts w:hint="default" w:ascii="Times New Roman" w:hAnsi="Times New Roman" w:eastAsia="仿宋" w:cs="Times New Roman"/>
          <w:sz w:val="21"/>
          <w:szCs w:val="21"/>
        </w:rPr>
      </w:pPr>
    </w:p>
    <w:tbl>
      <w:tblPr>
        <w:tblStyle w:val="5"/>
        <w:tblW w:w="9626" w:type="dxa"/>
        <w:tblInd w:w="-32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1098"/>
        <w:gridCol w:w="1473"/>
        <w:gridCol w:w="61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30"/>
                <w:szCs w:val="30"/>
              </w:rPr>
              <w:t>岗位</w:t>
            </w: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  <w:t>人数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  <w:t>人）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30"/>
                <w:szCs w:val="30"/>
              </w:rPr>
              <w:t>专业</w:t>
            </w:r>
          </w:p>
        </w:tc>
        <w:tc>
          <w:tcPr>
            <w:tcW w:w="613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30"/>
                <w:szCs w:val="30"/>
              </w:rPr>
              <w:t>岗位要求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  <w:lang w:eastAsia="zh-CN"/>
              </w:rPr>
              <w:t>文秘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</w:rPr>
              <w:t>人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  <w:lang w:eastAsia="zh-CN"/>
              </w:rPr>
              <w:t>汉语言文学、新闻传播学</w:t>
            </w:r>
          </w:p>
        </w:tc>
        <w:tc>
          <w:tcPr>
            <w:tcW w:w="6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  <w:shd w:val="clear" w:color="auto" w:fill="FFFFFF"/>
              </w:rPr>
              <w:t>1.全日制大学本科及以上，语言文学等相关专业，中文、新闻等相关专业者优先；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  <w:shd w:val="clear" w:color="auto" w:fill="FFFFFF"/>
              </w:rPr>
              <w:t>2.具有良好的文字功底，能按照要求独立撰写相关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  <w:shd w:val="clear" w:color="auto" w:fill="FFFFFF"/>
                <w:lang w:eastAsia="zh-CN"/>
              </w:rPr>
              <w:t>材料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  <w:shd w:val="clear" w:color="auto" w:fill="FFFFFF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  <w:shd w:val="clear" w:color="auto" w:fill="FFFFFF"/>
              </w:rPr>
              <w:t>3.熟悉行政管理相关内容及各类行文规范；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  <w:shd w:val="clear" w:color="auto" w:fill="FFFFFF"/>
              </w:rPr>
              <w:t>4.具有良好的职业操守，工作细心、责任心强；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  <w:shd w:val="clear" w:color="auto" w:fill="FFFFFF"/>
              </w:rPr>
              <w:t>5.具有良好的沟通协调能力、组织策划能力和团队协作能力。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6.1993年1月1日以后出生。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4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  <w:lang w:eastAsia="zh-CN"/>
              </w:rPr>
              <w:t>管理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  <w:lang w:val="en-US" w:eastAsia="zh-CN"/>
              </w:rPr>
              <w:t>1人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0"/>
                <w:szCs w:val="30"/>
                <w:lang w:eastAsia="zh-CN"/>
              </w:rPr>
              <w:t>计算机技术、网络工程、</w:t>
            </w:r>
          </w:p>
        </w:tc>
        <w:tc>
          <w:tcPr>
            <w:tcW w:w="6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.全日制大学本科及以上，计算机技术、网络工程等相关专业；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2.具有良好的文字功底，能按照要求独立撰写相关材料；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3.熟悉行政管理相关内容及各类行文规范；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4.具有良好的职业操守，工作细心、责任心强；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5.具有良好的沟通协调能力、组织策划能力和团队协作能力。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191919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6.1993年1月1日以后出生。</w:t>
            </w:r>
          </w:p>
          <w:p>
            <w:pPr>
              <w:widowControl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MzU5OWVkZDhkYTE4MzliM2EyMjAyOGQ4NTdjNWYifQ=="/>
  </w:docVars>
  <w:rsids>
    <w:rsidRoot w:val="42D712A1"/>
    <w:rsid w:val="1C8D4ECA"/>
    <w:rsid w:val="1D6F3402"/>
    <w:rsid w:val="25E03B73"/>
    <w:rsid w:val="3B7361C4"/>
    <w:rsid w:val="3CC54823"/>
    <w:rsid w:val="3DEA7AAF"/>
    <w:rsid w:val="3E512380"/>
    <w:rsid w:val="42D712A1"/>
    <w:rsid w:val="43CF715F"/>
    <w:rsid w:val="50F93CFE"/>
    <w:rsid w:val="6E18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2023-04-06T00:49:00Z</dcterms:created>
  <dc:creator>小苹果果儿</dc:creator>
  <cp:lastModifiedBy>小苹果果儿</cp:lastModifiedBy>
  <dcterms:modified xsi:type="dcterms:W3CDTF">2023-04-06T00:49:53Z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50D3527965EA42B6B37C7587CBFD66A8_11</vt:lpwstr>
  </property>
</Properties>
</file>