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02" w:rsidRDefault="00181C02" w:rsidP="00181C02">
      <w:pPr>
        <w:pStyle w:val="a0"/>
        <w:ind w:firstLineChars="0" w:firstLine="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附件1</w:t>
      </w:r>
    </w:p>
    <w:p w:rsidR="00181C02" w:rsidRDefault="00181C02" w:rsidP="00181C02">
      <w:pPr>
        <w:spacing w:line="520" w:lineRule="exact"/>
        <w:jc w:val="center"/>
        <w:rPr>
          <w:rFonts w:ascii="宋体" w:hAnsi="宋体" w:cs="宋体"/>
          <w:b/>
          <w:bCs/>
          <w:color w:val="0D0D0D" w:themeColor="text1" w:themeTint="F2"/>
          <w:sz w:val="36"/>
          <w:szCs w:val="36"/>
        </w:rPr>
      </w:pPr>
      <w:r>
        <w:rPr>
          <w:rFonts w:ascii="宋体" w:hAnsi="宋体" w:cs="宋体" w:hint="eastAsia"/>
          <w:b/>
          <w:bCs/>
          <w:color w:val="0D0D0D" w:themeColor="text1" w:themeTint="F2"/>
          <w:sz w:val="36"/>
          <w:szCs w:val="36"/>
        </w:rPr>
        <w:t>广州市增城区教育局2023年公开招聘广州增城外国语实验中学事业编制教师（第一批）</w:t>
      </w:r>
    </w:p>
    <w:p w:rsidR="00181C02" w:rsidRDefault="00181C02" w:rsidP="00181C02">
      <w:pPr>
        <w:spacing w:line="520" w:lineRule="exact"/>
        <w:jc w:val="center"/>
        <w:rPr>
          <w:rFonts w:ascii="宋体" w:hAnsi="宋体" w:cs="宋体"/>
          <w:b/>
          <w:bCs/>
          <w:color w:val="0D0D0D" w:themeColor="text1" w:themeTint="F2"/>
          <w:sz w:val="36"/>
          <w:szCs w:val="36"/>
        </w:rPr>
      </w:pPr>
      <w:r>
        <w:rPr>
          <w:rFonts w:ascii="宋体" w:hAnsi="宋体" w:cs="宋体" w:hint="eastAsia"/>
          <w:b/>
          <w:bCs/>
          <w:color w:val="0D0D0D" w:themeColor="text1" w:themeTint="F2"/>
          <w:sz w:val="36"/>
          <w:szCs w:val="36"/>
        </w:rPr>
        <w:t>岗位需求表</w:t>
      </w:r>
    </w:p>
    <w:tbl>
      <w:tblPr>
        <w:tblpPr w:leftFromText="180" w:rightFromText="180" w:vertAnchor="text" w:horzAnchor="page" w:tblpXSpec="center" w:tblpY="295"/>
        <w:tblOverlap w:val="never"/>
        <w:tblW w:w="15287" w:type="dxa"/>
        <w:jc w:val="center"/>
        <w:tblLayout w:type="fixed"/>
        <w:tblLook w:val="04A0"/>
      </w:tblPr>
      <w:tblGrid>
        <w:gridCol w:w="1018"/>
        <w:gridCol w:w="2517"/>
        <w:gridCol w:w="664"/>
        <w:gridCol w:w="617"/>
        <w:gridCol w:w="4469"/>
        <w:gridCol w:w="790"/>
        <w:gridCol w:w="905"/>
        <w:gridCol w:w="825"/>
        <w:gridCol w:w="3482"/>
      </w:tblGrid>
      <w:tr w:rsidR="00181C02" w:rsidTr="00715B36">
        <w:trPr>
          <w:trHeight w:val="296"/>
          <w:tblHeader/>
          <w:jc w:val="center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招考岗位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岗位条件</w:t>
            </w:r>
          </w:p>
        </w:tc>
      </w:tr>
      <w:tr w:rsidR="00181C02" w:rsidTr="00715B36">
        <w:trPr>
          <w:trHeight w:val="132"/>
          <w:tblHeader/>
          <w:jc w:val="center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jc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jc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jc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jc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学历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学位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年龄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其他条件</w:t>
            </w:r>
          </w:p>
        </w:tc>
      </w:tr>
      <w:tr w:rsidR="00181C02" w:rsidTr="00715B36">
        <w:trPr>
          <w:trHeight w:val="172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ZCST01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中学语文教师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文艺学(A050101)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语言学及应用语言学(A050102)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汉语言文字学(A050103)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中国古典文献学(A050104)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中国古代文学(A050105)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中国现当代文学(A050106）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课程与教学论（语文方向）(A040102)  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学科教学硕士（专业硕士）（语文方向）(A040113）</w:t>
            </w:r>
          </w:p>
          <w:p w:rsidR="00181C02" w:rsidRDefault="00181C02" w:rsidP="0012587B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新闻</w:t>
            </w:r>
            <w:r w:rsidR="00C358CD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传播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学（</w:t>
            </w:r>
            <w:r w:rsidR="00C358CD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A0503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1.通过普通话二级甲等或以上水平测试；</w:t>
            </w:r>
          </w:p>
          <w:p w:rsidR="00181C02" w:rsidRDefault="00181C02" w:rsidP="00715B36">
            <w:pPr>
              <w:pStyle w:val="a0"/>
              <w:ind w:firstLineChars="0" w:firstLine="0"/>
              <w:rPr>
                <w:color w:val="0D0D0D" w:themeColor="text1" w:themeTint="F2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2.本科专业须为中国语言文学类（B0501）新闻传播学类（B0503）。</w:t>
            </w:r>
          </w:p>
        </w:tc>
      </w:tr>
      <w:tr w:rsidR="00181C02" w:rsidTr="00715B36">
        <w:trPr>
          <w:trHeight w:val="973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ZCST02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中学数学教师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数学类(A0701）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课程与教学论(数学方向)(A040102)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学科教学硕士(专业硕士)(数学方向)(A040113)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sz w:val="18"/>
                <w:szCs w:val="18"/>
              </w:rPr>
              <w:t>本科专业须为数学类（B0701）、统计学类（B0711）。</w:t>
            </w:r>
          </w:p>
        </w:tc>
      </w:tr>
      <w:tr w:rsidR="00181C02" w:rsidTr="00715B36">
        <w:trPr>
          <w:trHeight w:val="204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ZCST03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中学英语教师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英语语言文学(A050201)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课程与教学论（英语方向）(A040102)</w:t>
            </w:r>
          </w:p>
          <w:p w:rsidR="00181C02" w:rsidRDefault="00C358CD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学</w:t>
            </w:r>
            <w:r w:rsidR="00181C02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科教学硕士(专业硕士)(英语方向)(A040113)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外国语言学及应用语言学(A050211)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英语笔译硕士（专业硕士）(A050212)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英语口译硕士（专业硕士）(A050213)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1.通过全国高校英语专业八级及以上考试，获得境外[指港澳台及外国（地区）]高等教育学历且可提供雅思7分或托福90分及以上成绩单的报考人员除外</w:t>
            </w:r>
            <w:r>
              <w:rPr>
                <w:rFonts w:ascii="宋体" w:hAnsi="宋体" w:cs="宋体" w:hint="eastAsia"/>
                <w:color w:val="0D0D0D" w:themeColor="text1" w:themeTint="F2"/>
                <w:sz w:val="18"/>
                <w:szCs w:val="18"/>
              </w:rPr>
              <w:t>；</w:t>
            </w:r>
          </w:p>
          <w:p w:rsidR="00181C02" w:rsidRDefault="00181C02" w:rsidP="00715B36">
            <w:pPr>
              <w:pStyle w:val="a5"/>
              <w:spacing w:beforeAutospacing="0" w:afterAutospacing="0"/>
              <w:rPr>
                <w:rFonts w:ascii="宋体" w:hAnsi="宋体" w:cs="宋体"/>
                <w:color w:val="0D0D0D" w:themeColor="text1" w:themeTint="F2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sz w:val="18"/>
                <w:szCs w:val="18"/>
              </w:rPr>
              <w:t>2.本科专业须为英语（B050201）、商务英语（B050262）、教育学（英语教育）（B040101）、</w:t>
            </w:r>
            <w:r w:rsidRPr="00177E93">
              <w:rPr>
                <w:rFonts w:ascii="宋体" w:hAnsi="宋体" w:cs="宋体" w:hint="eastAsia"/>
                <w:color w:val="0D0D0D" w:themeColor="text1" w:themeTint="F2"/>
                <w:sz w:val="18"/>
                <w:szCs w:val="18"/>
              </w:rPr>
              <w:t>翻译（</w:t>
            </w:r>
            <w:r w:rsidRPr="00177E93"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  <w:t>B050261</w:t>
            </w:r>
            <w:r w:rsidRPr="00177E93">
              <w:rPr>
                <w:rFonts w:ascii="宋体" w:hAnsi="宋体" w:cs="宋体" w:hint="eastAsia"/>
                <w:color w:val="0D0D0D" w:themeColor="text1" w:themeTint="F2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color w:val="0D0D0D" w:themeColor="text1" w:themeTint="F2"/>
                <w:sz w:val="18"/>
                <w:szCs w:val="18"/>
              </w:rPr>
              <w:t xml:space="preserve">。  </w:t>
            </w:r>
          </w:p>
        </w:tc>
      </w:tr>
      <w:tr w:rsidR="00181C02" w:rsidTr="00715B36">
        <w:trPr>
          <w:trHeight w:val="204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lastRenderedPageBreak/>
              <w:t>ZCST04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中学体育与健康教师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A类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体育教育训练学（艺术体操、羽毛球方向）(A040303)         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体育教学硕士（专业硕士）（艺术体操、羽毛球方向）(A040305)       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运动训练硕士（专业硕士）(A040306) 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 xml:space="preserve">学科教学硕士（专业硕士）（体育方向）(A040113)                     课程与教学论（体育方向）(A040102)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本科专业须为体育教育（</w:t>
            </w:r>
            <w:r>
              <w:rPr>
                <w:rFonts w:hint="eastAsia"/>
                <w:sz w:val="18"/>
                <w:szCs w:val="18"/>
              </w:rPr>
              <w:t>B040301</w:t>
            </w:r>
            <w:r>
              <w:rPr>
                <w:rFonts w:hint="eastAsia"/>
                <w:sz w:val="18"/>
                <w:szCs w:val="18"/>
              </w:rPr>
              <w:t>）、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运动训练（</w:t>
            </w:r>
            <w:r>
              <w:rPr>
                <w:rFonts w:hint="eastAsia"/>
                <w:sz w:val="18"/>
                <w:szCs w:val="18"/>
              </w:rPr>
              <w:t>B040302</w:t>
            </w:r>
            <w:r>
              <w:rPr>
                <w:rFonts w:hint="eastAsia"/>
                <w:sz w:val="18"/>
                <w:szCs w:val="18"/>
              </w:rPr>
              <w:t>）。</w:t>
            </w:r>
          </w:p>
          <w:p w:rsidR="00181C02" w:rsidRDefault="00181C02" w:rsidP="00715B36">
            <w:pPr>
              <w:pStyle w:val="a0"/>
              <w:ind w:firstLine="420"/>
            </w:pPr>
          </w:p>
        </w:tc>
      </w:tr>
      <w:tr w:rsidR="00181C02" w:rsidTr="00715B36">
        <w:trPr>
          <w:trHeight w:val="160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ZCST05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中学历史教师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历史学(A0601)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375437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课程与教学论(历史方向)(A040102)、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 w:rsidRPr="00375437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学科教学硕士（专业硕士）(历史方向)（A040113）、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本科专业须为</w:t>
            </w:r>
            <w:r w:rsidRPr="00375437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历史学类（B0601）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。</w:t>
            </w:r>
          </w:p>
        </w:tc>
      </w:tr>
      <w:tr w:rsidR="00181C02" w:rsidTr="00715B36">
        <w:trPr>
          <w:trHeight w:val="169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ZCST06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中学地理教师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自然地理学(A070501)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人文地理学(A070502)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地图学与地理信息系统(A070503)</w:t>
            </w:r>
          </w:p>
          <w:p w:rsidR="00181C02" w:rsidRDefault="00181C02" w:rsidP="00715B36">
            <w:pPr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0F0B6F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课程与教学论(地理方向)(A040102)</w:t>
            </w:r>
          </w:p>
          <w:p w:rsidR="00181C02" w:rsidRDefault="00181C02" w:rsidP="00715B36">
            <w:r w:rsidRPr="000F0B6F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学科教学硕士（专业硕士）(地理方向)（A040113）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本科专业须为地理科学类（B0705）。</w:t>
            </w:r>
          </w:p>
        </w:tc>
      </w:tr>
      <w:tr w:rsidR="00181C02" w:rsidTr="00715B36">
        <w:trPr>
          <w:trHeight w:val="169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ZCST07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中学物理教师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物理学(A0702)   力学(A0801)    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课程与教学论（物理方向）（A040102）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学科教学硕士（专业硕士）（物理方向）（A040113）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航空宇航科学与技术（A0825）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pStyle w:val="2"/>
              <w:ind w:leftChars="0" w:left="0"/>
              <w:rPr>
                <w:color w:val="0D0D0D" w:themeColor="text1" w:themeTint="F2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本科专业须为物理学类（B0702）、力学类（B0801）、</w:t>
            </w:r>
            <w:r w:rsidRPr="00375437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航空航天类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（</w:t>
            </w:r>
            <w:r w:rsidRPr="00375437"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  <w:t>B0821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）。</w:t>
            </w:r>
          </w:p>
        </w:tc>
      </w:tr>
      <w:tr w:rsidR="00181C02" w:rsidTr="00715B36">
        <w:trPr>
          <w:trHeight w:val="1123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ZCST08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中学化学教师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0F0B6F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化学(A0703)、化学工程与技术（A0817）、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0F0B6F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环境科学与工程（A0830）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0F0B6F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课程与教学论（化学方向）（A040102）、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 w:rsidRPr="000F0B6F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学科教学硕士（专业硕士）（化学方向）（A040113）、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本科专业须为</w:t>
            </w:r>
            <w:r w:rsidRPr="000F0B6F"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化学类(B0703)、化工与制药类（B0814）、环境科学与工程类（B0826）</w:t>
            </w:r>
          </w:p>
        </w:tc>
      </w:tr>
      <w:tr w:rsidR="00181C02" w:rsidTr="00715B36">
        <w:trPr>
          <w:trHeight w:val="983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lastRenderedPageBreak/>
              <w:t>ZCST09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中学生物教师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生物学(A0710)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学科教学硕士（专业硕士）（生物方向）(A040113)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课程与教学论（生物方向）(A040102)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color w:val="0D0D0D" w:themeColor="text1" w:themeTint="F2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本科专业须为生物科学（B071001）、生物技术（B071002）、生物工程类（B0829）。</w:t>
            </w:r>
          </w:p>
        </w:tc>
      </w:tr>
      <w:tr w:rsidR="00181C02" w:rsidTr="00715B36">
        <w:trPr>
          <w:trHeight w:val="97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ZCST10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中学日语教师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日语语言文学（A050205）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日语笔译硕士（专业硕士）（A050216） 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日语口译硕士（专业硕士）（A050217）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本科专业须为日语（B050207）。</w:t>
            </w:r>
          </w:p>
        </w:tc>
      </w:tr>
      <w:tr w:rsidR="00181C02" w:rsidTr="00715B36">
        <w:trPr>
          <w:trHeight w:val="97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ZCST11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中学德语教师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德语语言文学（A050204）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德语笔译硕士（专业硕士）（A050220）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德语口译硕士（专业硕士）（A050221）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本科专业须为德语（B050203）。</w:t>
            </w:r>
          </w:p>
        </w:tc>
      </w:tr>
      <w:tr w:rsidR="00181C02" w:rsidTr="00715B36">
        <w:trPr>
          <w:trHeight w:val="1682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ZCST12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中学心理教师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br/>
              <w:t>（专业技术十二级岗位）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基础心理学（A040201）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发展与教育心理学（A040202）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应用心理学（A040203）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 xml:space="preserve">应用心理硕士（专业硕士）（A040204） </w:t>
            </w:r>
          </w:p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心理健康教育硕士（专业硕士）（A040205）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C02" w:rsidRDefault="00181C02" w:rsidP="00715B36">
            <w:pPr>
              <w:widowControl/>
              <w:jc w:val="left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 w:val="18"/>
                <w:szCs w:val="18"/>
              </w:rPr>
              <w:t>本科专业须为心理学类（B0402）。</w:t>
            </w:r>
          </w:p>
        </w:tc>
      </w:tr>
    </w:tbl>
    <w:p w:rsidR="00181C02" w:rsidRDefault="00181C02" w:rsidP="00181C02">
      <w:pPr>
        <w:rPr>
          <w:color w:val="0D0D0D" w:themeColor="text1" w:themeTint="F2"/>
        </w:rPr>
      </w:pPr>
    </w:p>
    <w:p w:rsidR="00AF1942" w:rsidRPr="00181C02" w:rsidRDefault="00E60ED8"/>
    <w:sectPr w:rsidR="00AF1942" w:rsidRPr="00181C02" w:rsidSect="009E6B43">
      <w:footerReference w:type="default" r:id="rId6"/>
      <w:pgSz w:w="16838" w:h="11906" w:orient="landscape"/>
      <w:pgMar w:top="1080" w:right="1440" w:bottom="1080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ED8" w:rsidRDefault="00E60ED8" w:rsidP="00F57C29">
      <w:r>
        <w:separator/>
      </w:r>
    </w:p>
  </w:endnote>
  <w:endnote w:type="continuationSeparator" w:id="1">
    <w:p w:rsidR="00E60ED8" w:rsidRDefault="00E60ED8" w:rsidP="00F57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B43" w:rsidRDefault="00FF1C37">
    <w:pPr>
      <w:pStyle w:val="a4"/>
      <w:jc w:val="right"/>
      <w:rPr>
        <w:rFonts w:ascii="仿宋" w:eastAsia="仿宋" w:hAnsi="仿宋"/>
        <w:sz w:val="28"/>
        <w:szCs w:val="28"/>
      </w:rPr>
    </w:pPr>
    <w:r w:rsidRPr="00FF1C3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6.15pt;margin-top:0;width:42.05pt;height:18.15pt;z-index:251660288;mso-wrap-style:none;mso-position-horizontal:outside;mso-position-horizontal-relative:margin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PZMfdEAAAADAQAADwAAAAAAAAABACAAAAAiAAAAZHJzL2Rvd25yZXYueG1sUEsBAhQAFAAAAAgA&#10;h07iQK20ZjTzAQAAwgMAAA4AAAAAAAAAAQAgAAAAIAEAAGRycy9lMm9Eb2MueG1sUEsFBgAAAAAG&#10;AAYAWQEAAIUFAAAAAA==&#10;" filled="f" stroked="f">
          <v:textbox style="mso-fit-shape-to-text:t" inset="0,0,0,0">
            <w:txbxContent>
              <w:p w:rsidR="009E6B43" w:rsidRDefault="00FF1C37">
                <w:pPr>
                  <w:pStyle w:val="a4"/>
                  <w:jc w:val="right"/>
                </w:pPr>
                <w:r>
                  <w:rPr>
                    <w:rFonts w:ascii="仿宋" w:eastAsia="仿宋" w:hAnsi="仿宋"/>
                    <w:sz w:val="28"/>
                    <w:szCs w:val="28"/>
                  </w:rPr>
                  <w:fldChar w:fldCharType="begin"/>
                </w:r>
                <w:r w:rsidR="00B9757D">
                  <w:rPr>
                    <w:rFonts w:ascii="仿宋" w:eastAsia="仿宋" w:hAnsi="仿宋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仿宋" w:eastAsia="仿宋" w:hAnsi="仿宋"/>
                    <w:sz w:val="28"/>
                    <w:szCs w:val="28"/>
                  </w:rPr>
                  <w:fldChar w:fldCharType="separate"/>
                </w:r>
                <w:r w:rsidR="00727CC4" w:rsidRPr="00727CC4">
                  <w:rPr>
                    <w:rFonts w:ascii="仿宋" w:eastAsia="仿宋" w:hAnsi="仿宋"/>
                    <w:noProof/>
                    <w:sz w:val="28"/>
                    <w:szCs w:val="28"/>
                    <w:lang w:val="zh-CN"/>
                  </w:rPr>
                  <w:t>-</w:t>
                </w:r>
                <w:r w:rsidR="00727CC4">
                  <w:rPr>
                    <w:rFonts w:ascii="仿宋" w:eastAsia="仿宋" w:hAnsi="仿宋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仿宋" w:eastAsia="仿宋" w:hAnsi="仿宋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9E6B43" w:rsidRDefault="00E60E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ED8" w:rsidRDefault="00E60ED8" w:rsidP="00F57C29">
      <w:r>
        <w:separator/>
      </w:r>
    </w:p>
  </w:footnote>
  <w:footnote w:type="continuationSeparator" w:id="1">
    <w:p w:rsidR="00E60ED8" w:rsidRDefault="00E60ED8" w:rsidP="00F57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C02"/>
    <w:rsid w:val="001245ED"/>
    <w:rsid w:val="0012587B"/>
    <w:rsid w:val="00181C02"/>
    <w:rsid w:val="0027567D"/>
    <w:rsid w:val="00563805"/>
    <w:rsid w:val="00693772"/>
    <w:rsid w:val="006C0890"/>
    <w:rsid w:val="00727CC4"/>
    <w:rsid w:val="00A7306C"/>
    <w:rsid w:val="00B9757D"/>
    <w:rsid w:val="00C16EC2"/>
    <w:rsid w:val="00C358CD"/>
    <w:rsid w:val="00E60ED8"/>
    <w:rsid w:val="00F333EA"/>
    <w:rsid w:val="00F57C29"/>
    <w:rsid w:val="00FF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1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link w:val="Char"/>
    <w:unhideWhenUsed/>
    <w:qFormat/>
    <w:rsid w:val="00181C02"/>
    <w:pPr>
      <w:ind w:firstLineChars="200" w:firstLine="480"/>
    </w:pPr>
  </w:style>
  <w:style w:type="character" w:customStyle="1" w:styleId="Char">
    <w:name w:val="正文文本缩进 Char"/>
    <w:basedOn w:val="a1"/>
    <w:link w:val="a0"/>
    <w:qFormat/>
    <w:rsid w:val="00181C02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181C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181C02"/>
    <w:rPr>
      <w:rFonts w:ascii="Times New Roman" w:eastAsia="宋体" w:hAnsi="Times New Roman" w:cs="Times New Roman"/>
      <w:kern w:val="0"/>
      <w:sz w:val="18"/>
      <w:szCs w:val="18"/>
    </w:rPr>
  </w:style>
  <w:style w:type="paragraph" w:styleId="2">
    <w:name w:val="toc 2"/>
    <w:basedOn w:val="a"/>
    <w:next w:val="a"/>
    <w:unhideWhenUsed/>
    <w:qFormat/>
    <w:rsid w:val="00181C02"/>
    <w:pPr>
      <w:ind w:leftChars="200" w:left="420"/>
    </w:pPr>
  </w:style>
  <w:style w:type="paragraph" w:styleId="a5">
    <w:name w:val="Normal (Web)"/>
    <w:basedOn w:val="a"/>
    <w:uiPriority w:val="99"/>
    <w:qFormat/>
    <w:rsid w:val="00181C02"/>
    <w:pPr>
      <w:spacing w:beforeAutospacing="1" w:afterAutospacing="1"/>
      <w:jc w:val="left"/>
    </w:pPr>
    <w:rPr>
      <w:kern w:val="0"/>
      <w:sz w:val="24"/>
    </w:rPr>
  </w:style>
  <w:style w:type="paragraph" w:styleId="a6">
    <w:name w:val="header"/>
    <w:basedOn w:val="a"/>
    <w:link w:val="Char1"/>
    <w:uiPriority w:val="99"/>
    <w:semiHidden/>
    <w:unhideWhenUsed/>
    <w:rsid w:val="0012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1258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0</DocSecurity>
  <Lines>16</Lines>
  <Paragraphs>4</Paragraphs>
  <ScaleCrop>false</ScaleCrop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HGZX</dc:creator>
  <cp:lastModifiedBy>HGZX</cp:lastModifiedBy>
  <cp:revision>2</cp:revision>
  <dcterms:created xsi:type="dcterms:W3CDTF">2023-03-31T11:43:00Z</dcterms:created>
  <dcterms:modified xsi:type="dcterms:W3CDTF">2023-03-31T11:43:00Z</dcterms:modified>
</cp:coreProperties>
</file>