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73" w:lineRule="auto"/>
        <w:rPr>
          <w:rFonts w:ascii="Arial"/>
          <w:sz w:val="21"/>
        </w:rPr>
      </w:pPr>
    </w:p>
    <w:p>
      <w:pPr>
        <w:spacing w:before="101" w:line="228" w:lineRule="auto"/>
        <w:ind w:left="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1"/>
          <w:sz w:val="31"/>
          <w:szCs w:val="31"/>
        </w:rPr>
        <w:t>附</w:t>
      </w:r>
      <w:r>
        <w:rPr>
          <w:rFonts w:ascii="仿宋" w:hAnsi="仿宋" w:eastAsia="仿宋" w:cs="仿宋"/>
          <w:spacing w:val="-18"/>
          <w:sz w:val="31"/>
          <w:szCs w:val="31"/>
        </w:rPr>
        <w:t>件 2</w:t>
      </w:r>
    </w:p>
    <w:p>
      <w:pPr>
        <w:spacing w:before="115" w:line="205" w:lineRule="auto"/>
        <w:ind w:left="375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  <w14:textOutline w14:w="7975" w14:cap="sq" w14:cmpd="sng">
            <w14:solidFill>
              <w14:srgbClr w14:val="000000"/>
            </w14:solidFill>
            <w14:prstDash w14:val="solid"/>
            <w14:bevel/>
          </w14:textOutline>
        </w:rPr>
        <w:t>考</w:t>
      </w:r>
      <w:r>
        <w:rPr>
          <w:rFonts w:ascii="微软雅黑" w:hAnsi="微软雅黑" w:eastAsia="微软雅黑" w:cs="微软雅黑"/>
          <w:spacing w:val="8"/>
          <w:sz w:val="43"/>
          <w:szCs w:val="43"/>
          <w14:textOutline w14:w="7975" w14:cap="sq" w14:cmpd="sng">
            <w14:solidFill>
              <w14:srgbClr w14:val="000000"/>
            </w14:solidFill>
            <w14:prstDash w14:val="solid"/>
            <w14:bevel/>
          </w14:textOutline>
        </w:rPr>
        <w:t>试大纲</w:t>
      </w:r>
    </w:p>
    <w:p>
      <w:pPr>
        <w:spacing w:before="282" w:line="514" w:lineRule="exact"/>
        <w:ind w:left="6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4"/>
          <w:sz w:val="31"/>
          <w:szCs w:val="31"/>
        </w:rPr>
        <w:t>一、笔试科目</w:t>
      </w:r>
    </w:p>
    <w:p>
      <w:pPr>
        <w:spacing w:before="29" w:line="321" w:lineRule="auto"/>
        <w:ind w:left="10" w:right="29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《综合应用能力》为主观题，考试时限</w:t>
      </w:r>
      <w:r>
        <w:rPr>
          <w:rFonts w:ascii="仿宋" w:hAnsi="仿宋" w:eastAsia="仿宋" w:cs="仿宋"/>
          <w:sz w:val="31"/>
          <w:szCs w:val="31"/>
        </w:rPr>
        <w:t xml:space="preserve">为 150 分钟；《职业 </w:t>
      </w:r>
      <w:r>
        <w:rPr>
          <w:rFonts w:ascii="仿宋" w:hAnsi="仿宋" w:eastAsia="仿宋" w:cs="仿宋"/>
          <w:spacing w:val="-1"/>
          <w:sz w:val="31"/>
          <w:szCs w:val="31"/>
        </w:rPr>
        <w:t>能力倾向测验》为客观题，</w:t>
      </w:r>
      <w:r>
        <w:rPr>
          <w:rFonts w:ascii="仿宋" w:hAnsi="仿宋" w:eastAsia="仿宋" w:cs="仿宋"/>
          <w:sz w:val="31"/>
          <w:szCs w:val="31"/>
        </w:rPr>
        <w:t xml:space="preserve">考试时限为 90 分钟 。两个科目满分 </w:t>
      </w:r>
      <w:r>
        <w:rPr>
          <w:rFonts w:ascii="仿宋" w:hAnsi="仿宋" w:eastAsia="仿宋" w:cs="仿宋"/>
          <w:spacing w:val="-14"/>
          <w:sz w:val="31"/>
          <w:szCs w:val="31"/>
        </w:rPr>
        <w:t>均为 100 分</w:t>
      </w:r>
      <w:r>
        <w:rPr>
          <w:rFonts w:ascii="仿宋" w:hAnsi="仿宋" w:eastAsia="仿宋" w:cs="仿宋"/>
          <w:spacing w:val="-13"/>
          <w:sz w:val="31"/>
          <w:szCs w:val="31"/>
        </w:rPr>
        <w:t>。</w:t>
      </w:r>
    </w:p>
    <w:p>
      <w:pPr>
        <w:spacing w:line="272" w:lineRule="auto"/>
        <w:ind w:left="674" w:right="6312" w:hanging="26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二、笔试方式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闭卷考试。</w:t>
      </w:r>
    </w:p>
    <w:p>
      <w:pPr>
        <w:spacing w:before="166" w:line="241" w:lineRule="auto"/>
        <w:ind w:left="6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三、笔试内</w:t>
      </w:r>
      <w:r>
        <w:rPr>
          <w:rFonts w:ascii="黑体" w:hAnsi="黑体" w:eastAsia="黑体" w:cs="黑体"/>
          <w:spacing w:val="5"/>
          <w:sz w:val="31"/>
          <w:szCs w:val="31"/>
        </w:rPr>
        <w:t>容</w:t>
      </w:r>
      <w:bookmarkStart w:id="0" w:name="_GoBack"/>
      <w:bookmarkEnd w:id="0"/>
    </w:p>
    <w:p>
      <w:pPr>
        <w:spacing w:before="137" w:line="223" w:lineRule="auto"/>
        <w:ind w:left="41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5"/>
          <w:sz w:val="31"/>
          <w:szCs w:val="31"/>
        </w:rPr>
        <w:t>(</w:t>
      </w:r>
      <w:r>
        <w:rPr>
          <w:rFonts w:ascii="楷体" w:hAnsi="楷体" w:eastAsia="楷体" w:cs="楷体"/>
          <w:spacing w:val="-14"/>
          <w:sz w:val="31"/>
          <w:szCs w:val="31"/>
        </w:rPr>
        <w:t xml:space="preserve"> 一 )  《综合应用能力》</w:t>
      </w:r>
    </w:p>
    <w:p>
      <w:pPr>
        <w:spacing w:before="164" w:line="322" w:lineRule="auto"/>
        <w:ind w:left="14" w:right="27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主要测</w:t>
      </w:r>
      <w:r>
        <w:rPr>
          <w:rFonts w:ascii="仿宋" w:hAnsi="仿宋" w:eastAsia="仿宋" w:cs="仿宋"/>
          <w:spacing w:val="7"/>
          <w:sz w:val="31"/>
          <w:szCs w:val="31"/>
        </w:rPr>
        <w:t>查</w:t>
      </w:r>
      <w:r>
        <w:rPr>
          <w:rFonts w:ascii="仿宋" w:hAnsi="仿宋" w:eastAsia="仿宋" w:cs="仿宋"/>
          <w:spacing w:val="4"/>
          <w:sz w:val="31"/>
          <w:szCs w:val="31"/>
        </w:rPr>
        <w:t>应考人员的阅读理解能力、归纳概括能力、逻辑思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维能</w:t>
      </w:r>
      <w:r>
        <w:rPr>
          <w:rFonts w:ascii="仿宋" w:hAnsi="仿宋" w:eastAsia="仿宋" w:cs="仿宋"/>
          <w:spacing w:val="10"/>
          <w:sz w:val="31"/>
          <w:szCs w:val="31"/>
        </w:rPr>
        <w:t>力</w:t>
      </w:r>
      <w:r>
        <w:rPr>
          <w:rFonts w:ascii="仿宋" w:hAnsi="仿宋" w:eastAsia="仿宋" w:cs="仿宋"/>
          <w:spacing w:val="8"/>
          <w:sz w:val="31"/>
          <w:szCs w:val="31"/>
        </w:rPr>
        <w:t>、综合分析能力、解决问题能力和文字综合能力等。</w:t>
      </w:r>
    </w:p>
    <w:p>
      <w:pPr>
        <w:spacing w:before="2" w:line="321" w:lineRule="auto"/>
        <w:ind w:left="8" w:right="29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测查</w:t>
      </w:r>
      <w:r>
        <w:rPr>
          <w:rFonts w:ascii="仿宋" w:hAnsi="仿宋" w:eastAsia="仿宋" w:cs="仿宋"/>
          <w:spacing w:val="4"/>
          <w:sz w:val="31"/>
          <w:szCs w:val="31"/>
        </w:rPr>
        <w:t>题型包括案例 (材料) 分析题、论述评价题、校阅改错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题、材料作文题等。每次考试从上述题型中组合选取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>
      <w:pPr>
        <w:spacing w:line="223" w:lineRule="auto"/>
        <w:ind w:left="41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(二)  《职业能力倾向测验</w:t>
      </w:r>
      <w:r>
        <w:rPr>
          <w:rFonts w:ascii="楷体" w:hAnsi="楷体" w:eastAsia="楷体" w:cs="楷体"/>
          <w:spacing w:val="7"/>
          <w:sz w:val="31"/>
          <w:szCs w:val="31"/>
        </w:rPr>
        <w:t>》</w:t>
      </w:r>
    </w:p>
    <w:p>
      <w:pPr>
        <w:spacing w:before="166" w:line="220" w:lineRule="auto"/>
        <w:ind w:left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主</w:t>
      </w:r>
      <w:r>
        <w:rPr>
          <w:rFonts w:ascii="仿宋" w:hAnsi="仿宋" w:eastAsia="仿宋" w:cs="仿宋"/>
          <w:spacing w:val="8"/>
          <w:sz w:val="31"/>
          <w:szCs w:val="31"/>
        </w:rPr>
        <w:t>要测查应考人员从事事业单位工作的潜能。</w:t>
      </w:r>
    </w:p>
    <w:p>
      <w:pPr>
        <w:spacing w:before="169" w:line="322" w:lineRule="auto"/>
        <w:ind w:left="7" w:right="29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测查内容</w:t>
      </w:r>
      <w:r>
        <w:rPr>
          <w:rFonts w:ascii="仿宋" w:hAnsi="仿宋" w:eastAsia="仿宋" w:cs="仿宋"/>
          <w:spacing w:val="4"/>
          <w:sz w:val="31"/>
          <w:szCs w:val="31"/>
        </w:rPr>
        <w:t>包括言语理解与表达、数量关系、判断推理、资料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分析和常识判断等五个部分。</w:t>
      </w:r>
    </w:p>
    <w:p>
      <w:pPr>
        <w:spacing w:before="1" w:line="242" w:lineRule="auto"/>
        <w:ind w:left="663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ascii="仿宋" w:hAnsi="仿宋" w:eastAsia="仿宋" w:cs="仿宋"/>
          <w:spacing w:val="6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.言语理解与表达</w:t>
      </w:r>
    </w:p>
    <w:p>
      <w:pPr>
        <w:spacing w:before="130" w:line="326" w:lineRule="auto"/>
        <w:ind w:firstLine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主要测</w:t>
      </w:r>
      <w:r>
        <w:rPr>
          <w:rFonts w:ascii="仿宋" w:hAnsi="仿宋" w:eastAsia="仿宋" w:cs="仿宋"/>
          <w:spacing w:val="4"/>
          <w:sz w:val="31"/>
          <w:szCs w:val="31"/>
        </w:rPr>
        <w:t>查应考人员的语言运用能力，其中包括准确识别、理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解和</w:t>
      </w:r>
      <w:r>
        <w:rPr>
          <w:rFonts w:ascii="仿宋" w:hAnsi="仿宋" w:eastAsia="仿宋" w:cs="仿宋"/>
          <w:spacing w:val="9"/>
          <w:sz w:val="31"/>
          <w:szCs w:val="31"/>
        </w:rPr>
        <w:t>运</w:t>
      </w:r>
      <w:r>
        <w:rPr>
          <w:rFonts w:ascii="仿宋" w:hAnsi="仿宋" w:eastAsia="仿宋" w:cs="仿宋"/>
          <w:spacing w:val="6"/>
          <w:sz w:val="31"/>
          <w:szCs w:val="31"/>
        </w:rPr>
        <w:t>用字、词语；从语法、语气、语义等方面正确判断句子；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概括归</w:t>
      </w:r>
      <w:r>
        <w:rPr>
          <w:rFonts w:ascii="仿宋" w:hAnsi="仿宋" w:eastAsia="仿宋" w:cs="仿宋"/>
          <w:spacing w:val="6"/>
          <w:sz w:val="31"/>
          <w:szCs w:val="31"/>
        </w:rPr>
        <w:t>纳</w:t>
      </w:r>
      <w:r>
        <w:rPr>
          <w:rFonts w:ascii="仿宋" w:hAnsi="仿宋" w:eastAsia="仿宋" w:cs="仿宋"/>
          <w:spacing w:val="5"/>
          <w:sz w:val="31"/>
          <w:szCs w:val="31"/>
        </w:rPr>
        <w:t>短文的中心、主旨；合理推断短文隐含的信息；准确理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解比</w:t>
      </w:r>
      <w:r>
        <w:rPr>
          <w:rFonts w:ascii="仿宋" w:hAnsi="仿宋" w:eastAsia="仿宋" w:cs="仿宋"/>
          <w:spacing w:val="9"/>
          <w:sz w:val="31"/>
          <w:szCs w:val="31"/>
        </w:rPr>
        <w:t>较</w:t>
      </w:r>
      <w:r>
        <w:rPr>
          <w:rFonts w:ascii="仿宋" w:hAnsi="仿宋" w:eastAsia="仿宋" w:cs="仿宋"/>
          <w:spacing w:val="5"/>
          <w:sz w:val="31"/>
          <w:szCs w:val="31"/>
        </w:rPr>
        <w:t>复杂的观点或概念，准确判断和理解短文作者的态度、意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图</w:t>
      </w:r>
      <w:r>
        <w:rPr>
          <w:rFonts w:ascii="仿宋" w:hAnsi="仿宋" w:eastAsia="仿宋" w:cs="仿宋"/>
          <w:spacing w:val="-8"/>
          <w:sz w:val="31"/>
          <w:szCs w:val="31"/>
        </w:rPr>
        <w:t>、倾向、 目的等。</w:t>
      </w:r>
    </w:p>
    <w:p>
      <w:pPr>
        <w:sectPr>
          <w:footerReference r:id="rId5" w:type="default"/>
          <w:pgSz w:w="11906" w:h="16839"/>
          <w:pgMar w:top="1431" w:right="1446" w:bottom="1377" w:left="1596" w:header="0" w:footer="1208" w:gutter="0"/>
          <w:cols w:space="720" w:num="1"/>
        </w:sectPr>
      </w:pPr>
    </w:p>
    <w:p>
      <w:pPr>
        <w:spacing w:line="327" w:lineRule="auto"/>
        <w:rPr>
          <w:rFonts w:ascii="Arial"/>
          <w:sz w:val="21"/>
        </w:rPr>
      </w:pPr>
    </w:p>
    <w:p>
      <w:pPr>
        <w:spacing w:before="101" w:line="408" w:lineRule="exact"/>
        <w:ind w:left="655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2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2.数量关系</w:t>
      </w:r>
    </w:p>
    <w:p>
      <w:pPr>
        <w:spacing w:before="132" w:line="222" w:lineRule="auto"/>
        <w:ind w:left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主要测</w:t>
      </w:r>
      <w:r>
        <w:rPr>
          <w:rFonts w:ascii="仿宋" w:hAnsi="仿宋" w:eastAsia="仿宋" w:cs="仿宋"/>
          <w:spacing w:val="4"/>
          <w:sz w:val="31"/>
          <w:szCs w:val="31"/>
        </w:rPr>
        <w:t>查应考人员对基本数量关系的理解能力、数学运算能</w:t>
      </w:r>
    </w:p>
    <w:p>
      <w:pPr>
        <w:spacing w:before="167" w:line="224" w:lineRule="auto"/>
        <w:ind w:left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力</w:t>
      </w:r>
      <w:r>
        <w:rPr>
          <w:rFonts w:ascii="仿宋" w:hAnsi="仿宋" w:eastAsia="仿宋" w:cs="仿宋"/>
          <w:spacing w:val="15"/>
          <w:sz w:val="31"/>
          <w:szCs w:val="31"/>
        </w:rPr>
        <w:t>，</w:t>
      </w:r>
      <w:r>
        <w:rPr>
          <w:rFonts w:ascii="仿宋" w:hAnsi="仿宋" w:eastAsia="仿宋" w:cs="仿宋"/>
          <w:spacing w:val="8"/>
          <w:sz w:val="31"/>
          <w:szCs w:val="31"/>
        </w:rPr>
        <w:t>对数字排列顺序或排列规律的判断识别能力等。</w:t>
      </w:r>
    </w:p>
    <w:p>
      <w:pPr>
        <w:spacing w:before="164" w:line="241" w:lineRule="auto"/>
        <w:ind w:left="668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3.判断推理</w:t>
      </w:r>
    </w:p>
    <w:p>
      <w:pPr>
        <w:spacing w:before="132" w:line="322" w:lineRule="auto"/>
        <w:ind w:left="13" w:right="101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主要测</w:t>
      </w:r>
      <w:r>
        <w:rPr>
          <w:rFonts w:ascii="仿宋" w:hAnsi="仿宋" w:eastAsia="仿宋" w:cs="仿宋"/>
          <w:spacing w:val="4"/>
          <w:sz w:val="31"/>
          <w:szCs w:val="31"/>
        </w:rPr>
        <w:t>查应考人员对客观事物及其关系的分析推理能力，其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中包括对词语、 图形、概念、短文等材料的理解、 比较、判断</w:t>
      </w:r>
      <w:r>
        <w:rPr>
          <w:rFonts w:ascii="仿宋" w:hAnsi="仿宋" w:eastAsia="仿宋" w:cs="仿宋"/>
          <w:sz w:val="31"/>
          <w:szCs w:val="31"/>
        </w:rPr>
        <w:t xml:space="preserve">、 </w:t>
      </w:r>
      <w:r>
        <w:rPr>
          <w:rFonts w:ascii="仿宋" w:hAnsi="仿宋" w:eastAsia="仿宋" w:cs="仿宋"/>
          <w:spacing w:val="-8"/>
          <w:sz w:val="31"/>
          <w:szCs w:val="31"/>
        </w:rPr>
        <w:t>演绎、 归纳、综合等</w:t>
      </w:r>
      <w:r>
        <w:rPr>
          <w:rFonts w:ascii="仿宋" w:hAnsi="仿宋" w:eastAsia="仿宋" w:cs="仿宋"/>
          <w:spacing w:val="-7"/>
          <w:sz w:val="31"/>
          <w:szCs w:val="31"/>
        </w:rPr>
        <w:t>。</w:t>
      </w:r>
    </w:p>
    <w:p>
      <w:pPr>
        <w:spacing w:before="1" w:line="242" w:lineRule="auto"/>
        <w:ind w:left="654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ascii="仿宋" w:hAnsi="仿宋" w:eastAsia="仿宋" w:cs="仿宋"/>
          <w:spacing w:val="5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.资料分析</w:t>
      </w:r>
    </w:p>
    <w:p>
      <w:pPr>
        <w:spacing w:before="131" w:line="322" w:lineRule="auto"/>
        <w:ind w:left="12" w:right="156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主</w:t>
      </w:r>
      <w:r>
        <w:rPr>
          <w:rFonts w:ascii="仿宋" w:hAnsi="仿宋" w:eastAsia="仿宋" w:cs="仿宋"/>
          <w:spacing w:val="11"/>
          <w:sz w:val="31"/>
          <w:szCs w:val="31"/>
        </w:rPr>
        <w:t>要</w:t>
      </w:r>
      <w:r>
        <w:rPr>
          <w:rFonts w:ascii="仿宋" w:hAnsi="仿宋" w:eastAsia="仿宋" w:cs="仿宋"/>
          <w:spacing w:val="10"/>
          <w:sz w:val="31"/>
          <w:szCs w:val="31"/>
        </w:rPr>
        <w:t>测查应考人员对各种形式的统计资料(包括文字、图形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和表格等) 进行正确理解、分析、计算、 比较、处理的能</w:t>
      </w:r>
      <w:r>
        <w:rPr>
          <w:rFonts w:ascii="仿宋" w:hAnsi="仿宋" w:eastAsia="仿宋" w:cs="仿宋"/>
          <w:spacing w:val="1"/>
          <w:sz w:val="31"/>
          <w:szCs w:val="31"/>
        </w:rPr>
        <w:t>力</w:t>
      </w:r>
      <w:r>
        <w:rPr>
          <w:rFonts w:ascii="仿宋" w:hAnsi="仿宋" w:eastAsia="仿宋" w:cs="仿宋"/>
          <w:sz w:val="31"/>
          <w:szCs w:val="31"/>
        </w:rPr>
        <w:t>。</w:t>
      </w:r>
    </w:p>
    <w:p>
      <w:pPr>
        <w:spacing w:line="241" w:lineRule="auto"/>
        <w:ind w:left="659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ascii="仿宋" w:hAnsi="仿宋" w:eastAsia="仿宋" w:cs="仿宋"/>
          <w:spacing w:val="4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.常识判断</w:t>
      </w:r>
    </w:p>
    <w:p>
      <w:pPr>
        <w:spacing w:before="136" w:line="321" w:lineRule="auto"/>
        <w:ind w:left="3" w:right="58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主要测查应</w:t>
      </w:r>
      <w:r>
        <w:rPr>
          <w:rFonts w:ascii="仿宋" w:hAnsi="仿宋" w:eastAsia="仿宋" w:cs="仿宋"/>
          <w:spacing w:val="-3"/>
          <w:sz w:val="31"/>
          <w:szCs w:val="31"/>
        </w:rPr>
        <w:t>考人员对政治、时事、国情、省情、法律、经济、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科技、历史、人文等知识的掌握和运用能力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spacing w:line="232" w:lineRule="auto"/>
        <w:ind w:left="66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四</w:t>
      </w:r>
      <w:r>
        <w:rPr>
          <w:rFonts w:ascii="黑体" w:hAnsi="黑体" w:eastAsia="黑体" w:cs="黑体"/>
          <w:spacing w:val="4"/>
          <w:sz w:val="31"/>
          <w:szCs w:val="31"/>
        </w:rPr>
        <w:t>、作答要求</w:t>
      </w:r>
    </w:p>
    <w:p>
      <w:pPr>
        <w:spacing w:before="149" w:line="322" w:lineRule="auto"/>
        <w:ind w:left="1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考生在作答前，应用黑色字迹的签字笔或钢笔在答题卡(纸)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0"/>
          <w:sz w:val="31"/>
          <w:szCs w:val="31"/>
        </w:rPr>
        <w:t>上指</w:t>
      </w:r>
      <w:r>
        <w:rPr>
          <w:rFonts w:ascii="仿宋" w:hAnsi="仿宋" w:eastAsia="仿宋" w:cs="仿宋"/>
          <w:spacing w:val="-16"/>
          <w:sz w:val="31"/>
          <w:szCs w:val="31"/>
        </w:rPr>
        <w:t>定</w:t>
      </w:r>
      <w:r>
        <w:rPr>
          <w:rFonts w:ascii="仿宋" w:hAnsi="仿宋" w:eastAsia="仿宋" w:cs="仿宋"/>
          <w:spacing w:val="-10"/>
          <w:sz w:val="31"/>
          <w:szCs w:val="31"/>
        </w:rPr>
        <w:t>位置填写 “姓名”和 “准考证号”，并用 2B 铅笔将 “准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考</w:t>
      </w:r>
      <w:r>
        <w:rPr>
          <w:rFonts w:ascii="仿宋" w:hAnsi="仿宋" w:eastAsia="仿宋" w:cs="仿宋"/>
          <w:spacing w:val="9"/>
          <w:sz w:val="31"/>
          <w:szCs w:val="31"/>
        </w:rPr>
        <w:t>证</w:t>
      </w:r>
      <w:r>
        <w:rPr>
          <w:rFonts w:ascii="仿宋" w:hAnsi="仿宋" w:eastAsia="仿宋" w:cs="仿宋"/>
          <w:spacing w:val="8"/>
          <w:sz w:val="31"/>
          <w:szCs w:val="31"/>
        </w:rPr>
        <w:t>号”下面对应的信息点涂黑。</w:t>
      </w:r>
    </w:p>
    <w:p>
      <w:pPr>
        <w:spacing w:before="1" w:line="223" w:lineRule="auto"/>
        <w:ind w:left="63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4"/>
          <w:sz w:val="31"/>
          <w:szCs w:val="31"/>
        </w:rPr>
        <w:t>( 一 )  《综合应用能力</w:t>
      </w:r>
      <w:r>
        <w:rPr>
          <w:rFonts w:ascii="楷体" w:hAnsi="楷体" w:eastAsia="楷体" w:cs="楷体"/>
          <w:spacing w:val="-13"/>
          <w:sz w:val="31"/>
          <w:szCs w:val="31"/>
        </w:rPr>
        <w:t>》</w:t>
      </w:r>
    </w:p>
    <w:p>
      <w:pPr>
        <w:spacing w:before="163" w:line="322" w:lineRule="auto"/>
        <w:ind w:right="156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应</w:t>
      </w:r>
      <w:r>
        <w:rPr>
          <w:rFonts w:ascii="仿宋" w:hAnsi="仿宋" w:eastAsia="仿宋" w:cs="仿宋"/>
          <w:spacing w:val="9"/>
          <w:sz w:val="31"/>
          <w:szCs w:val="31"/>
        </w:rPr>
        <w:t>考人员必须用黑色墨水笔在专用答题纸指定题号的指定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位置</w:t>
      </w:r>
      <w:r>
        <w:rPr>
          <w:rFonts w:ascii="仿宋" w:hAnsi="仿宋" w:eastAsia="仿宋" w:cs="仿宋"/>
          <w:spacing w:val="9"/>
          <w:sz w:val="31"/>
          <w:szCs w:val="31"/>
        </w:rPr>
        <w:t>内</w:t>
      </w:r>
      <w:r>
        <w:rPr>
          <w:rFonts w:ascii="仿宋" w:hAnsi="仿宋" w:eastAsia="仿宋" w:cs="仿宋"/>
          <w:spacing w:val="5"/>
          <w:sz w:val="31"/>
          <w:szCs w:val="31"/>
        </w:rPr>
        <w:t>作答，用铅笔作答或在非指定位置内作答的一律无效。答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题不得使用涂改液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spacing w:line="223" w:lineRule="auto"/>
        <w:ind w:left="63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(二)  《职业能力倾向测验</w:t>
      </w:r>
      <w:r>
        <w:rPr>
          <w:rFonts w:ascii="楷体" w:hAnsi="楷体" w:eastAsia="楷体" w:cs="楷体"/>
          <w:spacing w:val="7"/>
          <w:sz w:val="31"/>
          <w:szCs w:val="31"/>
        </w:rPr>
        <w:t>》</w:t>
      </w:r>
    </w:p>
    <w:p>
      <w:pPr>
        <w:spacing w:before="166" w:line="331" w:lineRule="auto"/>
        <w:ind w:left="5" w:right="199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应考人员必须用 2</w:t>
      </w:r>
      <w:r>
        <w:rPr>
          <w:rFonts w:ascii="仿宋" w:hAnsi="仿宋" w:eastAsia="仿宋" w:cs="仿宋"/>
          <w:sz w:val="31"/>
          <w:szCs w:val="31"/>
        </w:rPr>
        <w:t>B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铅笔在答题卡上作答，作答在题本上</w:t>
      </w:r>
      <w:r>
        <w:rPr>
          <w:rFonts w:ascii="仿宋" w:hAnsi="仿宋" w:eastAsia="仿宋" w:cs="仿宋"/>
          <w:spacing w:val="1"/>
          <w:sz w:val="31"/>
          <w:szCs w:val="31"/>
        </w:rPr>
        <w:t>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其</w:t>
      </w:r>
      <w:r>
        <w:rPr>
          <w:rFonts w:ascii="仿宋" w:hAnsi="仿宋" w:eastAsia="仿宋" w:cs="仿宋"/>
          <w:spacing w:val="7"/>
          <w:sz w:val="31"/>
          <w:szCs w:val="31"/>
        </w:rPr>
        <w:t>他位置的一律无效。</w:t>
      </w:r>
    </w:p>
    <w:sectPr>
      <w:footerReference r:id="rId6" w:type="default"/>
      <w:pgSz w:w="11906" w:h="16839"/>
      <w:pgMar w:top="1431" w:right="1319" w:bottom="1379" w:left="1596" w:header="0" w:footer="12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7" w:lineRule="auto"/>
      <w:ind w:left="4375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z w:val="17"/>
        <w:szCs w:val="17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0" w:lineRule="auto"/>
      <w:ind w:left="4369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pacing w:val="6"/>
        <w:sz w:val="17"/>
        <w:szCs w:val="17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48C6EB7"/>
    <w:rsid w:val="26755D7B"/>
    <w:rsid w:val="28BE3C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Office_11.8.2.11813_F1E327BC-269C-435d-A152-05C5408002CA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2023-04-10T15:50:00Z</dcterms:created>
  <dc:creator>Administrator</dc:creator>
  <cp:lastModifiedBy>微信用户</cp:lastModifiedBy>
  <dcterms:modified xsi:type="dcterms:W3CDTF">2023-04-10T09:08:42Z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2023-04-10T16:43:38Z</vt:filetime>
  </property>
  <property fmtid="{D5CDD505-2E9C-101B-9397-08002B2CF9AE}" pid="4" name="KSOProductBuildVer">
    <vt:lpwstr>2052-11.8.2.11813</vt:lpwstr>
  </property>
  <property fmtid="{D5CDD505-2E9C-101B-9397-08002B2CF9AE}" pid="5" name="ICV">
    <vt:lpwstr>2B8FCAE056C944BDB52DAE2AB3AD5C2C</vt:lpwstr>
  </property>
</Properties>
</file>