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pacing w:val="0"/>
          <w:highlight w:val="none"/>
        </w:rPr>
      </w:pPr>
      <w:r>
        <w:rPr>
          <w:rFonts w:hint="default" w:ascii="Times New Roman" w:hAnsi="Times New Roman" w:eastAsia="黑体" w:cs="Times New Roman"/>
          <w:color w:val="000000"/>
          <w:spacing w:val="0"/>
          <w:highlight w:val="none"/>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color w:val="000000"/>
          <w:spacing w:val="0"/>
          <w:sz w:val="44"/>
          <w:szCs w:val="44"/>
          <w:highlight w:val="none"/>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000000"/>
          <w:spacing w:val="0"/>
          <w:sz w:val="44"/>
          <w:szCs w:val="44"/>
          <w:highlight w:val="none"/>
        </w:rPr>
      </w:pPr>
      <w:r>
        <w:rPr>
          <w:rFonts w:hint="default" w:ascii="Times New Roman" w:hAnsi="Times New Roman" w:eastAsia="方正小标宋简体" w:cs="Times New Roman"/>
          <w:color w:val="000000"/>
          <w:spacing w:val="0"/>
          <w:sz w:val="44"/>
          <w:szCs w:val="44"/>
          <w:highlight w:val="none"/>
        </w:rPr>
        <w:t>张家界市市直事业单位202</w:t>
      </w:r>
      <w:r>
        <w:rPr>
          <w:rFonts w:hint="default" w:ascii="Times New Roman" w:hAnsi="Times New Roman" w:eastAsia="方正小标宋简体" w:cs="Times New Roman"/>
          <w:color w:val="000000"/>
          <w:spacing w:val="0"/>
          <w:sz w:val="44"/>
          <w:szCs w:val="44"/>
          <w:highlight w:val="none"/>
          <w:lang w:val="en-US" w:eastAsia="zh-CN"/>
        </w:rPr>
        <w:t>3</w:t>
      </w:r>
      <w:r>
        <w:rPr>
          <w:rFonts w:hint="default" w:ascii="Times New Roman" w:hAnsi="Times New Roman" w:eastAsia="方正小标宋简体" w:cs="Times New Roman"/>
          <w:color w:val="000000"/>
          <w:spacing w:val="0"/>
          <w:sz w:val="44"/>
          <w:szCs w:val="44"/>
          <w:highlight w:val="none"/>
        </w:rPr>
        <w:t>年公开引进</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4"/>
          <w:rFonts w:hint="default" w:ascii="Times New Roman" w:hAnsi="Times New Roman" w:eastAsia="方正小标宋简体" w:cs="Times New Roman"/>
          <w:spacing w:val="0"/>
          <w:sz w:val="44"/>
          <w:szCs w:val="44"/>
          <w:highlight w:val="none"/>
        </w:rPr>
      </w:pPr>
      <w:r>
        <w:rPr>
          <w:rFonts w:hint="default" w:ascii="Times New Roman" w:hAnsi="Times New Roman" w:eastAsia="方正小标宋简体" w:cs="Times New Roman"/>
          <w:color w:val="000000"/>
          <w:spacing w:val="0"/>
          <w:sz w:val="44"/>
          <w:szCs w:val="44"/>
          <w:highlight w:val="none"/>
        </w:rPr>
        <w:t>急需紧缺人才公告</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4"/>
          <w:rFonts w:hint="default" w:ascii="Times New Roman" w:hAnsi="Times New Roman" w:eastAsia="黑体" w:cs="Times New Roman"/>
          <w:b w:val="0"/>
          <w:spacing w:val="0"/>
          <w:sz w:val="32"/>
          <w:highlight w:val="none"/>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spacing w:val="0"/>
          <w:sz w:val="32"/>
          <w:highlight w:val="none"/>
        </w:rPr>
      </w:pPr>
      <w:r>
        <w:rPr>
          <w:rStyle w:val="14"/>
          <w:rFonts w:hint="default" w:ascii="Times New Roman" w:hAnsi="Times New Roman" w:eastAsia="黑体" w:cs="Times New Roman"/>
          <w:b w:val="0"/>
          <w:spacing w:val="0"/>
          <w:sz w:val="32"/>
          <w:highlight w:val="none"/>
        </w:rPr>
        <w:t>一、引进计划</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u w:val="single"/>
        </w:rPr>
      </w:pPr>
      <w:r>
        <w:rPr>
          <w:rFonts w:hint="default" w:ascii="Times New Roman" w:hAnsi="Times New Roman" w:eastAsia="仿宋_GB2312" w:cs="Times New Roman"/>
          <w:color w:val="000000"/>
          <w:spacing w:val="0"/>
          <w:sz w:val="32"/>
          <w:highlight w:val="none"/>
        </w:rPr>
        <w:t>本次公开引进急需紧缺人才</w:t>
      </w:r>
      <w:r>
        <w:rPr>
          <w:rFonts w:hint="default" w:ascii="Times New Roman" w:hAnsi="Times New Roman" w:eastAsia="仿宋_GB2312" w:cs="Times New Roman"/>
          <w:spacing w:val="0"/>
          <w:sz w:val="32"/>
          <w:highlight w:val="none"/>
          <w:lang w:val="en-US" w:eastAsia="zh-CN"/>
        </w:rPr>
        <w:t>69</w:t>
      </w:r>
      <w:r>
        <w:rPr>
          <w:rFonts w:hint="default" w:ascii="Times New Roman" w:hAnsi="Times New Roman" w:eastAsia="仿宋_GB2312" w:cs="Times New Roman"/>
          <w:spacing w:val="0"/>
          <w:sz w:val="32"/>
          <w:highlight w:val="none"/>
        </w:rPr>
        <w:t>名</w:t>
      </w:r>
      <w:r>
        <w:rPr>
          <w:rFonts w:hint="default" w:ascii="Times New Roman" w:hAnsi="Times New Roman" w:eastAsia="仿宋_GB2312" w:cs="Times New Roman"/>
          <w:color w:val="000000"/>
          <w:spacing w:val="0"/>
          <w:sz w:val="32"/>
          <w:highlight w:val="none"/>
        </w:rPr>
        <w:t>，纳入事业编制管理，引进岗位、人数及资格条件见《张家界市市直事业单位202</w:t>
      </w:r>
      <w:r>
        <w:rPr>
          <w:rFonts w:hint="default" w:ascii="Times New Roman" w:hAnsi="Times New Roman" w:eastAsia="仿宋_GB2312" w:cs="Times New Roman"/>
          <w:color w:val="000000"/>
          <w:spacing w:val="0"/>
          <w:sz w:val="32"/>
          <w:highlight w:val="none"/>
          <w:lang w:val="en-US" w:eastAsia="zh-CN"/>
        </w:rPr>
        <w:t>3</w:t>
      </w:r>
      <w:r>
        <w:rPr>
          <w:rFonts w:hint="default" w:ascii="Times New Roman" w:hAnsi="Times New Roman" w:eastAsia="仿宋_GB2312" w:cs="Times New Roman"/>
          <w:color w:val="000000"/>
          <w:spacing w:val="0"/>
          <w:sz w:val="32"/>
          <w:highlight w:val="none"/>
        </w:rPr>
        <w:t>年公开引进急需紧缺人才职位计划表》（附后）。</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spacing w:val="0"/>
          <w:sz w:val="32"/>
          <w:highlight w:val="none"/>
        </w:rPr>
      </w:pPr>
      <w:r>
        <w:rPr>
          <w:rStyle w:val="14"/>
          <w:rFonts w:hint="default" w:ascii="Times New Roman" w:hAnsi="Times New Roman" w:eastAsia="黑体" w:cs="Times New Roman"/>
          <w:b w:val="0"/>
          <w:spacing w:val="0"/>
          <w:sz w:val="32"/>
          <w:highlight w:val="none"/>
        </w:rPr>
        <w:t>二、引进条件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（一）报名条件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报名人员必须具备以下基本条件：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1.具有中华人民共和国国籍；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2.遵守中华人民共和国宪法和法律；</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3.具有良好的品行和职业道德；</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4.具有岗位所需的专业或技能条件；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5.适应岗位要求的身体条件；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lang w:eastAsia="zh-CN"/>
        </w:rPr>
      </w:pPr>
      <w:r>
        <w:rPr>
          <w:rFonts w:hint="default" w:ascii="Times New Roman" w:hAnsi="Times New Roman" w:eastAsia="仿宋_GB2312" w:cs="Times New Roman"/>
          <w:color w:val="000000"/>
          <w:spacing w:val="0"/>
          <w:sz w:val="32"/>
          <w:highlight w:val="none"/>
        </w:rPr>
        <w:t>6.满足岗位所需要的其他条件</w:t>
      </w:r>
      <w:r>
        <w:rPr>
          <w:rFonts w:hint="default" w:ascii="Times New Roman" w:hAnsi="Times New Roman" w:eastAsia="仿宋_GB2312" w:cs="Times New Roman"/>
          <w:color w:val="000000"/>
          <w:spacing w:val="0"/>
          <w:sz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（二）不得报考的情形</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有下列情形之一的，不得报名：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1.曾因犯罪受过刑事处罚或曾被开除公职的人员；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2.尚未解除党纪、政纪处分或正在接受纪律审查的人员；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3.涉嫌违法犯罪正在接受司法调查尚未作出结论的人员；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4.在各级各类人事考试招录中因违反《事业单位公开招聘违纪违规行为处理规定》被记入事业单位公开招聘应聘人员诚信档案库，且记录期未满的人员；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5.被依法列为失信联合惩戒对象的人员；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lang w:eastAsia="zh-CN"/>
        </w:rPr>
      </w:pPr>
      <w:r>
        <w:rPr>
          <w:rFonts w:hint="default" w:ascii="Times New Roman" w:hAnsi="Times New Roman" w:eastAsia="仿宋_GB2312" w:cs="Times New Roman"/>
          <w:color w:val="000000"/>
          <w:spacing w:val="0"/>
          <w:sz w:val="32"/>
          <w:highlight w:val="none"/>
        </w:rPr>
        <w:t>6.</w:t>
      </w:r>
      <w:r>
        <w:rPr>
          <w:rFonts w:hint="default" w:ascii="Times New Roman" w:hAnsi="Times New Roman" w:eastAsia="仿宋_GB2312" w:cs="Times New Roman"/>
          <w:color w:val="000000"/>
          <w:spacing w:val="0"/>
          <w:sz w:val="32"/>
          <w:highlight w:val="none"/>
          <w:lang w:eastAsia="zh-CN"/>
        </w:rPr>
        <w:t>与</w:t>
      </w:r>
      <w:r>
        <w:rPr>
          <w:rFonts w:hint="eastAsia" w:ascii="Times New Roman" w:hAnsi="Times New Roman" w:eastAsia="仿宋_GB2312" w:cs="Times New Roman"/>
          <w:color w:val="000000"/>
          <w:spacing w:val="0"/>
          <w:sz w:val="32"/>
          <w:highlight w:val="none"/>
          <w:lang w:eastAsia="zh-CN"/>
        </w:rPr>
        <w:t>原</w:t>
      </w:r>
      <w:r>
        <w:rPr>
          <w:rFonts w:hint="default" w:ascii="Times New Roman" w:hAnsi="Times New Roman" w:eastAsia="仿宋_GB2312" w:cs="Times New Roman"/>
          <w:color w:val="000000"/>
          <w:spacing w:val="0"/>
          <w:sz w:val="32"/>
          <w:highlight w:val="none"/>
          <w:lang w:eastAsia="zh-CN"/>
        </w:rPr>
        <w:t>单位约定服务年限未满的</w:t>
      </w:r>
      <w:r>
        <w:rPr>
          <w:rFonts w:hint="eastAsia" w:ascii="Times New Roman" w:hAnsi="Times New Roman" w:eastAsia="仿宋_GB2312" w:cs="Times New Roman"/>
          <w:color w:val="000000"/>
          <w:spacing w:val="0"/>
          <w:sz w:val="32"/>
          <w:highlight w:val="none"/>
          <w:lang w:eastAsia="zh-CN"/>
        </w:rPr>
        <w:t>人员</w:t>
      </w:r>
      <w:r>
        <w:rPr>
          <w:rFonts w:hint="default" w:ascii="Times New Roman" w:hAnsi="Times New Roman" w:eastAsia="仿宋_GB2312" w:cs="Times New Roman"/>
          <w:color w:val="000000"/>
          <w:spacing w:val="0"/>
          <w:sz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color w:val="000000"/>
          <w:spacing w:val="0"/>
          <w:sz w:val="32"/>
          <w:highlight w:val="none"/>
          <w:lang w:val="en-US" w:eastAsia="zh-CN"/>
        </w:rPr>
        <w:t>7.</w:t>
      </w:r>
      <w:r>
        <w:rPr>
          <w:rFonts w:hint="default" w:ascii="Times New Roman" w:hAnsi="Times New Roman" w:eastAsia="仿宋_GB2312" w:cs="Times New Roman"/>
          <w:color w:val="000000"/>
          <w:spacing w:val="0"/>
          <w:sz w:val="32"/>
          <w:highlight w:val="none"/>
        </w:rPr>
        <w:t>法律、政策规定不得聘用为事业单位工作人员的其他情形</w:t>
      </w:r>
      <w:r>
        <w:rPr>
          <w:rFonts w:hint="eastAsia" w:ascii="Times New Roman" w:hAnsi="Times New Roman" w:eastAsia="仿宋_GB2312" w:cs="Times New Roman"/>
          <w:color w:val="000000"/>
          <w:spacing w:val="0"/>
          <w:sz w:val="32"/>
          <w:highlight w:val="none"/>
          <w:lang w:val="en-US" w:eastAsia="zh-CN"/>
        </w:rPr>
        <w:t>的</w:t>
      </w:r>
      <w:r>
        <w:rPr>
          <w:rFonts w:hint="default" w:ascii="Times New Roman" w:hAnsi="Times New Roman" w:eastAsia="仿宋_GB2312" w:cs="Times New Roman"/>
          <w:color w:val="000000"/>
          <w:spacing w:val="0"/>
          <w:sz w:val="32"/>
          <w:highlight w:val="none"/>
        </w:rPr>
        <w:t>人员</w:t>
      </w:r>
      <w:r>
        <w:rPr>
          <w:rFonts w:hint="default" w:ascii="Times New Roman" w:hAnsi="Times New Roman" w:eastAsia="仿宋_GB2312" w:cs="Times New Roman"/>
          <w:spacing w:val="0"/>
          <w:sz w:val="32"/>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报考人员不得报考聘用后即构成应回避关系的岗位。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FF0000"/>
          <w:spacing w:val="0"/>
          <w:sz w:val="32"/>
          <w:highlight w:val="none"/>
        </w:rPr>
      </w:pPr>
      <w:r>
        <w:rPr>
          <w:rFonts w:hint="default" w:ascii="Times New Roman" w:hAnsi="Times New Roman" w:eastAsia="楷体_GB2312" w:cs="Times New Roman"/>
          <w:color w:val="000000"/>
          <w:spacing w:val="0"/>
          <w:sz w:val="32"/>
          <w:highlight w:val="none"/>
        </w:rPr>
        <w:t>（三）其他说明</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1.报考人员的学历（学位）必须为国家承认的学历（学位），对有疑义的国民教育学历（学位），以教育行政部门认定的结果为准。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2.往届高校毕业生的学历学位证书、留学归国人员学历认证和引进岗位要求的其他证书必须在资格审查前取得</w:t>
      </w:r>
      <w:r>
        <w:rPr>
          <w:rFonts w:hint="default" w:ascii="Times New Roman" w:hAnsi="Times New Roman" w:eastAsia="仿宋_GB2312" w:cs="Times New Roman"/>
          <w:spacing w:val="0"/>
          <w:sz w:val="32"/>
          <w:highlight w:val="none"/>
          <w:lang w:eastAsia="zh-CN"/>
        </w:rPr>
        <w:t>，</w:t>
      </w:r>
      <w:r>
        <w:rPr>
          <w:rFonts w:hint="default" w:ascii="Times New Roman" w:hAnsi="Times New Roman" w:eastAsia="仿宋_GB2312" w:cs="Times New Roman"/>
          <w:spacing w:val="0"/>
          <w:sz w:val="32"/>
          <w:highlight w:val="none"/>
        </w:rPr>
        <w:t>202</w:t>
      </w:r>
      <w:r>
        <w:rPr>
          <w:rFonts w:hint="default" w:ascii="Times New Roman" w:hAnsi="Times New Roman" w:eastAsia="仿宋_GB2312" w:cs="Times New Roman"/>
          <w:spacing w:val="0"/>
          <w:sz w:val="32"/>
          <w:highlight w:val="none"/>
          <w:lang w:val="en"/>
        </w:rPr>
        <w:t>3</w:t>
      </w:r>
      <w:r>
        <w:rPr>
          <w:rFonts w:hint="default" w:ascii="Times New Roman" w:hAnsi="Times New Roman" w:eastAsia="仿宋_GB2312" w:cs="Times New Roman"/>
          <w:color w:val="000000"/>
          <w:spacing w:val="0"/>
          <w:sz w:val="32"/>
          <w:highlight w:val="none"/>
        </w:rPr>
        <w:t>届高校毕业生的学历学位证书和引进岗位要求的其他证书必须在202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年7月31日前取得。</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spacing w:val="0"/>
          <w:sz w:val="32"/>
          <w:highlight w:val="none"/>
          <w:shd w:val="clear" w:color="auto" w:fill="FFFFFF"/>
        </w:rPr>
        <w:t>3.硕士研究生的具体要求：</w:t>
      </w:r>
      <w:r>
        <w:rPr>
          <w:rFonts w:hint="default" w:ascii="Times New Roman" w:hAnsi="Times New Roman" w:eastAsia="仿宋_GB2312" w:cs="Times New Roman"/>
          <w:spacing w:val="0"/>
          <w:sz w:val="32"/>
          <w:highlight w:val="none"/>
        </w:rPr>
        <w:t>全日制硕士研究生或2017年以来通过全国硕士研究生统一考试的非全日制硕士研究生</w:t>
      </w:r>
      <w:r>
        <w:rPr>
          <w:rFonts w:hint="default" w:ascii="Times New Roman" w:hAnsi="Times New Roman" w:eastAsia="仿宋_GB2312" w:cs="Times New Roman"/>
          <w:spacing w:val="0"/>
          <w:sz w:val="32"/>
          <w:highlight w:val="none"/>
          <w:shd w:val="clear" w:color="auto" w:fill="FFFFFF"/>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4.报考人员的专业应严格按照学历学位证书填写，本次引进条件所涉及专业参照《湖南省202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年考试录用公务员专业指导目录》执行，所学专业已列入《湖南省202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年考试录用公务员专业指导目录》但未列入引进岗位专业的，不符合报考条件；所学专业未列入《湖南省202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年考试录用公务员专业指导目录》的，</w:t>
      </w:r>
      <w:r>
        <w:rPr>
          <w:rFonts w:hint="default" w:ascii="Times New Roman" w:hAnsi="Times New Roman" w:eastAsia="仿宋_GB2312" w:cs="Times New Roman"/>
          <w:spacing w:val="0"/>
          <w:sz w:val="32"/>
          <w:highlight w:val="none"/>
        </w:rPr>
        <w:t>由用人单位主管部门认定。</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5.</w:t>
      </w:r>
      <w:r>
        <w:rPr>
          <w:rFonts w:hint="default" w:ascii="Times New Roman" w:hAnsi="Times New Roman" w:eastAsia="仿宋_GB2312" w:cs="Times New Roman"/>
          <w:color w:val="auto"/>
          <w:sz w:val="32"/>
          <w:szCs w:val="32"/>
          <w:lang w:eastAsia="zh-CN"/>
        </w:rPr>
        <w:t>已在张家界市内缴纳社会保险、符合引才</w:t>
      </w:r>
      <w:r>
        <w:rPr>
          <w:rFonts w:hint="default" w:ascii="Times New Roman" w:hAnsi="Times New Roman" w:eastAsia="仿宋_GB2312" w:cs="Times New Roman"/>
          <w:color w:val="auto"/>
          <w:sz w:val="32"/>
          <w:szCs w:val="32"/>
          <w:lang w:val="en" w:eastAsia="zh-CN"/>
        </w:rPr>
        <w:t>条件的人员</w:t>
      </w:r>
      <w:r>
        <w:rPr>
          <w:rFonts w:hint="default" w:ascii="Times New Roman" w:hAnsi="Times New Roman" w:eastAsia="仿宋_GB2312" w:cs="Times New Roman"/>
          <w:color w:val="auto"/>
          <w:sz w:val="32"/>
          <w:szCs w:val="32"/>
          <w:lang w:eastAsia="zh-CN"/>
        </w:rPr>
        <w:t>可以参与人才引进，但不享受引才安家费、生活补贴和住房补贴。</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lang w:val="en-US" w:eastAsia="zh-CN"/>
        </w:rPr>
        <w:t>6.</w:t>
      </w:r>
      <w:r>
        <w:rPr>
          <w:rFonts w:hint="default" w:ascii="Times New Roman" w:hAnsi="Times New Roman" w:eastAsia="仿宋_GB2312" w:cs="Times New Roman"/>
          <w:color w:val="000000"/>
          <w:spacing w:val="0"/>
          <w:sz w:val="32"/>
          <w:highlight w:val="none"/>
        </w:rPr>
        <w:t>报考人员的年龄要求：以202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年</w:t>
      </w:r>
      <w:r>
        <w:rPr>
          <w:rFonts w:hint="default" w:ascii="Times New Roman" w:hAnsi="Times New Roman" w:eastAsia="仿宋_GB2312" w:cs="Times New Roman"/>
          <w:color w:val="000000"/>
          <w:spacing w:val="0"/>
          <w:sz w:val="32"/>
          <w:highlight w:val="none"/>
          <w:lang w:val="en-US" w:eastAsia="zh-CN"/>
        </w:rPr>
        <w:t>5</w:t>
      </w:r>
      <w:r>
        <w:rPr>
          <w:rFonts w:hint="default" w:ascii="Times New Roman" w:hAnsi="Times New Roman" w:eastAsia="仿宋_GB2312" w:cs="Times New Roman"/>
          <w:color w:val="000000"/>
          <w:spacing w:val="0"/>
          <w:sz w:val="32"/>
          <w:highlight w:val="none"/>
        </w:rPr>
        <w:t>月</w:t>
      </w:r>
      <w:r>
        <w:rPr>
          <w:rFonts w:hint="default" w:ascii="Times New Roman" w:hAnsi="Times New Roman" w:eastAsia="仿宋_GB2312" w:cs="Times New Roman"/>
          <w:color w:val="000000"/>
          <w:spacing w:val="0"/>
          <w:sz w:val="32"/>
          <w:highlight w:val="none"/>
          <w:lang w:val="en-US" w:eastAsia="zh-CN"/>
        </w:rPr>
        <w:t>31</w:t>
      </w:r>
      <w:r>
        <w:rPr>
          <w:rFonts w:hint="default" w:ascii="Times New Roman" w:hAnsi="Times New Roman" w:eastAsia="仿宋_GB2312" w:cs="Times New Roman"/>
          <w:color w:val="000000"/>
          <w:spacing w:val="0"/>
          <w:sz w:val="32"/>
          <w:highlight w:val="none"/>
        </w:rPr>
        <w:t>日为准计算（含</w:t>
      </w:r>
      <w:r>
        <w:rPr>
          <w:rFonts w:hint="default" w:ascii="Times New Roman" w:hAnsi="Times New Roman" w:eastAsia="仿宋_GB2312" w:cs="Times New Roman"/>
          <w:color w:val="000000"/>
          <w:spacing w:val="0"/>
          <w:sz w:val="32"/>
          <w:highlight w:val="none"/>
          <w:lang w:val="en-US" w:eastAsia="zh-CN"/>
        </w:rPr>
        <w:t>5</w:t>
      </w:r>
      <w:r>
        <w:rPr>
          <w:rFonts w:hint="default" w:ascii="Times New Roman" w:hAnsi="Times New Roman" w:eastAsia="仿宋_GB2312" w:cs="Times New Roman"/>
          <w:color w:val="000000"/>
          <w:spacing w:val="0"/>
          <w:sz w:val="32"/>
          <w:highlight w:val="none"/>
        </w:rPr>
        <w:t>月31日），比如报考人员的年龄要求“30周岁以下”是指199</w:t>
      </w:r>
      <w:r>
        <w:rPr>
          <w:rFonts w:hint="default" w:ascii="Times New Roman" w:hAnsi="Times New Roman" w:eastAsia="仿宋_GB2312" w:cs="Times New Roman"/>
          <w:color w:val="000000"/>
          <w:spacing w:val="0"/>
          <w:sz w:val="32"/>
          <w:highlight w:val="none"/>
          <w:lang w:val="en-US" w:eastAsia="zh-CN"/>
        </w:rPr>
        <w:t>2</w:t>
      </w:r>
      <w:r>
        <w:rPr>
          <w:rFonts w:hint="default" w:ascii="Times New Roman" w:hAnsi="Times New Roman" w:eastAsia="仿宋_GB2312" w:cs="Times New Roman"/>
          <w:color w:val="000000"/>
          <w:spacing w:val="0"/>
          <w:sz w:val="32"/>
          <w:highlight w:val="none"/>
        </w:rPr>
        <w:t>年</w:t>
      </w:r>
      <w:r>
        <w:rPr>
          <w:rFonts w:hint="default" w:ascii="Times New Roman" w:hAnsi="Times New Roman" w:eastAsia="仿宋_GB2312" w:cs="Times New Roman"/>
          <w:color w:val="000000"/>
          <w:spacing w:val="0"/>
          <w:sz w:val="32"/>
          <w:highlight w:val="none"/>
          <w:lang w:val="en-US" w:eastAsia="zh-CN"/>
        </w:rPr>
        <w:t>5</w:t>
      </w:r>
      <w:r>
        <w:rPr>
          <w:rFonts w:hint="default" w:ascii="Times New Roman" w:hAnsi="Times New Roman" w:eastAsia="仿宋_GB2312" w:cs="Times New Roman"/>
          <w:color w:val="000000"/>
          <w:spacing w:val="0"/>
          <w:sz w:val="32"/>
          <w:highlight w:val="none"/>
        </w:rPr>
        <w:t>月以后出生的。</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lang w:val="en-US" w:eastAsia="zh-CN"/>
        </w:rPr>
        <w:t>7</w:t>
      </w:r>
      <w:r>
        <w:rPr>
          <w:rFonts w:hint="default" w:ascii="Times New Roman" w:hAnsi="Times New Roman" w:eastAsia="仿宋_GB2312" w:cs="Times New Roman"/>
          <w:color w:val="000000"/>
          <w:spacing w:val="0"/>
          <w:sz w:val="32"/>
          <w:highlight w:val="none"/>
        </w:rPr>
        <w:t>.报考人员在整个人才引进过程中，应保持报名时登记的通讯工具畅通，因个人通讯不畅造成的一切后果自负。</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color w:val="000000"/>
          <w:spacing w:val="0"/>
          <w:highlight w:val="none"/>
        </w:rPr>
      </w:pPr>
      <w:r>
        <w:rPr>
          <w:rFonts w:hint="default" w:ascii="Times New Roman" w:hAnsi="Times New Roman" w:eastAsia="仿宋_GB2312" w:cs="Times New Roman"/>
          <w:spacing w:val="0"/>
          <w:highlight w:val="none"/>
          <w:lang w:val="en-US" w:eastAsia="zh-CN"/>
        </w:rPr>
        <w:t>8</w:t>
      </w:r>
      <w:r>
        <w:rPr>
          <w:rFonts w:hint="default" w:ascii="Times New Roman" w:hAnsi="Times New Roman" w:eastAsia="仿宋_GB2312" w:cs="Times New Roman"/>
          <w:spacing w:val="0"/>
          <w:highlight w:val="none"/>
        </w:rPr>
        <w:t>.对经营管理水平高、研发能力强、技能精湛或具有特殊才能的实用型人才，可不受学历职称限制。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4"/>
          <w:rFonts w:hint="default" w:ascii="Times New Roman" w:hAnsi="Times New Roman" w:eastAsia="黑体" w:cs="Times New Roman"/>
          <w:b w:val="0"/>
          <w:spacing w:val="0"/>
          <w:sz w:val="32"/>
          <w:highlight w:val="none"/>
        </w:rPr>
      </w:pPr>
      <w:r>
        <w:rPr>
          <w:rStyle w:val="14"/>
          <w:rFonts w:hint="default" w:ascii="Times New Roman" w:hAnsi="Times New Roman" w:eastAsia="黑体" w:cs="Times New Roman"/>
          <w:b w:val="0"/>
          <w:spacing w:val="0"/>
          <w:sz w:val="32"/>
          <w:highlight w:val="none"/>
        </w:rPr>
        <w:t>三、引进程序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spacing w:val="0"/>
          <w:sz w:val="32"/>
          <w:highlight w:val="none"/>
        </w:rPr>
      </w:pPr>
      <w:r>
        <w:rPr>
          <w:rFonts w:hint="default" w:ascii="Times New Roman" w:hAnsi="Times New Roman" w:eastAsia="楷体_GB2312" w:cs="Times New Roman"/>
          <w:color w:val="000000"/>
          <w:spacing w:val="0"/>
          <w:sz w:val="32"/>
          <w:highlight w:val="none"/>
        </w:rPr>
        <w:t>（一）网上报名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spacing w:val="0"/>
          <w:sz w:val="32"/>
          <w:highlight w:val="none"/>
        </w:rPr>
        <w:t>报考人员登录张家界人才在线网（www.张家界人才在线.com），在“综合申报——人才引进——人才引进（报名）登记表”中报名，每人限报一个岗位。报名时间为202</w:t>
      </w:r>
      <w:r>
        <w:rPr>
          <w:rFonts w:hint="default" w:ascii="Times New Roman" w:hAnsi="Times New Roman" w:eastAsia="仿宋_GB2312" w:cs="Times New Roman"/>
          <w:spacing w:val="0"/>
          <w:sz w:val="32"/>
          <w:highlight w:val="none"/>
          <w:lang w:val="en"/>
        </w:rPr>
        <w:t>3</w:t>
      </w:r>
      <w:r>
        <w:rPr>
          <w:rFonts w:hint="default" w:ascii="Times New Roman" w:hAnsi="Times New Roman" w:eastAsia="仿宋_GB2312" w:cs="Times New Roman"/>
          <w:spacing w:val="0"/>
          <w:sz w:val="32"/>
          <w:highlight w:val="none"/>
        </w:rPr>
        <w:t>年</w:t>
      </w:r>
      <w:r>
        <w:rPr>
          <w:rFonts w:hint="default" w:ascii="Times New Roman" w:hAnsi="Times New Roman" w:eastAsia="仿宋_GB2312" w:cs="Times New Roman"/>
          <w:spacing w:val="0"/>
          <w:sz w:val="32"/>
          <w:highlight w:val="none"/>
          <w:lang w:val="en-US" w:eastAsia="zh-CN"/>
        </w:rPr>
        <w:t>5</w:t>
      </w:r>
      <w:r>
        <w:rPr>
          <w:rFonts w:hint="default" w:ascii="Times New Roman" w:hAnsi="Times New Roman" w:eastAsia="仿宋_GB2312" w:cs="Times New Roman"/>
          <w:spacing w:val="0"/>
          <w:sz w:val="32"/>
          <w:highlight w:val="none"/>
        </w:rPr>
        <w:t>月</w:t>
      </w:r>
      <w:r>
        <w:rPr>
          <w:rFonts w:hint="default" w:ascii="Times New Roman" w:hAnsi="Times New Roman" w:eastAsia="仿宋_GB2312" w:cs="Times New Roman"/>
          <w:spacing w:val="0"/>
          <w:sz w:val="32"/>
          <w:highlight w:val="none"/>
          <w:lang w:val="en-US" w:eastAsia="zh-CN"/>
        </w:rPr>
        <w:t>5</w:t>
      </w:r>
      <w:r>
        <w:rPr>
          <w:rFonts w:hint="default" w:ascii="Times New Roman" w:hAnsi="Times New Roman" w:eastAsia="仿宋_GB2312" w:cs="Times New Roman"/>
          <w:spacing w:val="0"/>
          <w:sz w:val="32"/>
          <w:highlight w:val="none"/>
        </w:rPr>
        <w:t>日至</w:t>
      </w:r>
      <w:r>
        <w:rPr>
          <w:rFonts w:hint="default" w:ascii="Times New Roman" w:hAnsi="Times New Roman" w:eastAsia="仿宋_GB2312" w:cs="Times New Roman"/>
          <w:spacing w:val="0"/>
          <w:sz w:val="32"/>
          <w:highlight w:val="none"/>
          <w:lang w:val="en-US" w:eastAsia="zh-CN"/>
        </w:rPr>
        <w:t>5</w:t>
      </w:r>
      <w:r>
        <w:rPr>
          <w:rFonts w:hint="default" w:ascii="Times New Roman" w:hAnsi="Times New Roman" w:eastAsia="仿宋_GB2312" w:cs="Times New Roman"/>
          <w:spacing w:val="0"/>
          <w:sz w:val="32"/>
          <w:highlight w:val="none"/>
        </w:rPr>
        <w:t>月</w:t>
      </w:r>
      <w:r>
        <w:rPr>
          <w:rFonts w:hint="default" w:ascii="Times New Roman" w:hAnsi="Times New Roman" w:eastAsia="仿宋_GB2312" w:cs="Times New Roman"/>
          <w:spacing w:val="0"/>
          <w:sz w:val="32"/>
          <w:highlight w:val="none"/>
          <w:lang w:val="en-US" w:eastAsia="zh-CN"/>
        </w:rPr>
        <w:t>12</w:t>
      </w:r>
      <w:r>
        <w:rPr>
          <w:rFonts w:hint="default" w:ascii="Times New Roman" w:hAnsi="Times New Roman" w:eastAsia="仿宋_GB2312" w:cs="Times New Roman"/>
          <w:spacing w:val="0"/>
          <w:sz w:val="32"/>
          <w:highlight w:val="none"/>
        </w:rPr>
        <w:t>日。网上报名时填写《张</w:t>
      </w:r>
      <w:r>
        <w:rPr>
          <w:rFonts w:hint="default" w:ascii="Times New Roman" w:hAnsi="Times New Roman" w:eastAsia="仿宋_GB2312" w:cs="Times New Roman"/>
          <w:color w:val="000000"/>
          <w:spacing w:val="0"/>
          <w:sz w:val="32"/>
          <w:highlight w:val="none"/>
        </w:rPr>
        <w:t>家界市公开引进急需紧缺人才报名（申报）登记表》，并上传本人近期免冠证件照和有效居民身份证、学历学位证、《教育部学历证书电子注册备案表》（202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届毕业生可提供《教育部学籍在线验证报告》）和引进岗位要求的其他证书等材料的扫描件。</w:t>
      </w:r>
      <w:r>
        <w:rPr>
          <w:rFonts w:hint="default" w:ascii="Times New Roman" w:hAnsi="Times New Roman" w:eastAsia="仿宋_GB2312" w:cs="Times New Roman"/>
          <w:spacing w:val="0"/>
          <w:sz w:val="32"/>
          <w:highlight w:val="none"/>
        </w:rPr>
        <w:t>用人单位</w:t>
      </w:r>
      <w:r>
        <w:rPr>
          <w:rFonts w:hint="default" w:ascii="Times New Roman" w:hAnsi="Times New Roman" w:eastAsia="仿宋_GB2312" w:cs="Times New Roman"/>
          <w:spacing w:val="0"/>
          <w:sz w:val="32"/>
          <w:highlight w:val="none"/>
          <w:lang w:eastAsia="zh-CN"/>
        </w:rPr>
        <w:t>应</w:t>
      </w:r>
      <w:r>
        <w:rPr>
          <w:rFonts w:hint="default" w:ascii="Times New Roman" w:hAnsi="Times New Roman" w:eastAsia="仿宋_GB2312" w:cs="Times New Roman"/>
          <w:spacing w:val="0"/>
          <w:sz w:val="32"/>
          <w:highlight w:val="none"/>
        </w:rPr>
        <w:t>及时对报考人员进行网上资格初审并告知报考人员初审结果。</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spacing w:val="0"/>
          <w:sz w:val="32"/>
          <w:highlight w:val="none"/>
        </w:rPr>
      </w:pPr>
      <w:r>
        <w:rPr>
          <w:rFonts w:hint="default" w:ascii="Times New Roman" w:hAnsi="Times New Roman" w:eastAsia="仿宋_GB2312" w:cs="Times New Roman"/>
          <w:color w:val="000000"/>
          <w:spacing w:val="0"/>
          <w:sz w:val="32"/>
          <w:highlight w:val="none"/>
        </w:rPr>
        <w:t>（</w:t>
      </w:r>
      <w:r>
        <w:rPr>
          <w:rFonts w:hint="default" w:ascii="Times New Roman" w:hAnsi="Times New Roman" w:eastAsia="楷体_GB2312" w:cs="Times New Roman"/>
          <w:spacing w:val="0"/>
          <w:sz w:val="32"/>
          <w:highlight w:val="none"/>
        </w:rPr>
        <w:t>二）现场资格审查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themeColor="text1"/>
          <w:spacing w:val="0"/>
          <w:sz w:val="32"/>
          <w:highlight w:val="none"/>
        </w:rPr>
      </w:pPr>
      <w:r>
        <w:rPr>
          <w:rFonts w:hint="default" w:ascii="Times New Roman" w:hAnsi="Times New Roman" w:eastAsia="仿宋_GB2312" w:cs="Times New Roman"/>
          <w:color w:val="000000"/>
          <w:spacing w:val="0"/>
          <w:sz w:val="32"/>
          <w:highlight w:val="none"/>
        </w:rPr>
        <w:t>需本人在现场进行，</w:t>
      </w:r>
      <w:r>
        <w:rPr>
          <w:rFonts w:hint="eastAsia" w:ascii="Times New Roman" w:hAnsi="Times New Roman" w:eastAsia="仿宋_GB2312" w:cs="Times New Roman"/>
          <w:color w:val="000000"/>
          <w:spacing w:val="0"/>
          <w:sz w:val="32"/>
          <w:highlight w:val="none"/>
          <w:lang w:val="en-US" w:eastAsia="zh-CN"/>
        </w:rPr>
        <w:t>时间暂定为2023年5月17日至5月18日（上午8:00—12:00，下午14:30—17:30），</w:t>
      </w:r>
      <w:r>
        <w:rPr>
          <w:rFonts w:hint="default" w:ascii="Times New Roman" w:hAnsi="Times New Roman" w:eastAsia="仿宋_GB2312" w:cs="Times New Roman"/>
          <w:color w:val="000000" w:themeColor="text1"/>
          <w:spacing w:val="0"/>
          <w:sz w:val="32"/>
          <w:highlight w:val="none"/>
        </w:rPr>
        <w:t>具体事宜由用人单位另行通知。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spacing w:val="0"/>
          <w:sz w:val="32"/>
          <w:highlight w:val="none"/>
        </w:rPr>
        <w:t>现场资格审查</w:t>
      </w:r>
      <w:r>
        <w:rPr>
          <w:rFonts w:hint="default" w:ascii="Times New Roman" w:hAnsi="Times New Roman" w:eastAsia="仿宋_GB2312" w:cs="Times New Roman"/>
          <w:color w:val="000000"/>
          <w:spacing w:val="0"/>
          <w:sz w:val="32"/>
          <w:highlight w:val="none"/>
        </w:rPr>
        <w:t>时须提供以下材料的原件和复印件：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1.《张家界市公开引进急需紧缺人才报名（申报）登记表》（一式三份）；</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2.本人有效居民身份证；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3.学历学位证；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4.《教育部学历证书电子注册备案表》（202</w:t>
      </w:r>
      <w:r>
        <w:rPr>
          <w:rFonts w:hint="default" w:ascii="Times New Roman" w:hAnsi="Times New Roman" w:eastAsia="仿宋_GB2312" w:cs="Times New Roman"/>
          <w:color w:val="000000"/>
          <w:spacing w:val="0"/>
          <w:sz w:val="32"/>
          <w:highlight w:val="none"/>
          <w:lang w:val="en"/>
        </w:rPr>
        <w:t>3</w:t>
      </w:r>
      <w:r>
        <w:rPr>
          <w:rFonts w:hint="default" w:ascii="Times New Roman" w:hAnsi="Times New Roman" w:eastAsia="仿宋_GB2312" w:cs="Times New Roman"/>
          <w:color w:val="000000"/>
          <w:spacing w:val="0"/>
          <w:sz w:val="32"/>
          <w:highlight w:val="none"/>
        </w:rPr>
        <w:t>届毕业生可提供《教育部学籍在线验证报告》）；</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5.引进岗位要求的其他证书。</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spacing w:val="0"/>
          <w:sz w:val="32"/>
          <w:highlight w:val="none"/>
        </w:rPr>
        <w:t>现场资格审查合格者登录报名网站打印准考证，进入面试程序。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资格审查贯穿引进工作全过程，任何环节发现引进对象不符合岗位报名条件或提供材料弄虚作假</w:t>
      </w:r>
      <w:r>
        <w:rPr>
          <w:rFonts w:hint="default" w:ascii="Times New Roman" w:hAnsi="Times New Roman" w:eastAsia="仿宋_GB2312" w:cs="Times New Roman"/>
          <w:color w:val="000000"/>
          <w:spacing w:val="0"/>
          <w:sz w:val="32"/>
          <w:highlight w:val="none"/>
          <w:lang w:eastAsia="zh-CN"/>
        </w:rPr>
        <w:t>的</w:t>
      </w:r>
      <w:r>
        <w:rPr>
          <w:rFonts w:hint="default" w:ascii="Times New Roman" w:hAnsi="Times New Roman" w:eastAsia="仿宋_GB2312" w:cs="Times New Roman"/>
          <w:color w:val="000000"/>
          <w:spacing w:val="0"/>
          <w:sz w:val="32"/>
          <w:highlight w:val="none"/>
        </w:rPr>
        <w:t>，一经查实，取消考试或引进资格。</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（三）面试（考核）</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000000"/>
          <w:spacing w:val="0"/>
          <w:sz w:val="32"/>
          <w:highlight w:val="none"/>
        </w:rPr>
        <w:t>面试</w:t>
      </w:r>
      <w:r>
        <w:rPr>
          <w:rFonts w:hint="default" w:ascii="Times New Roman" w:hAnsi="Times New Roman" w:eastAsia="仿宋_GB2312" w:cs="Times New Roman"/>
          <w:color w:val="000000"/>
          <w:spacing w:val="0"/>
          <w:sz w:val="32"/>
          <w:highlight w:val="none"/>
          <w:lang w:eastAsia="zh-CN"/>
        </w:rPr>
        <w:t>（考核）暂定于</w:t>
      </w:r>
      <w:r>
        <w:rPr>
          <w:rFonts w:hint="default" w:ascii="Times New Roman" w:hAnsi="Times New Roman" w:eastAsia="仿宋_GB2312" w:cs="Times New Roman"/>
          <w:color w:val="000000"/>
          <w:spacing w:val="0"/>
          <w:sz w:val="32"/>
          <w:highlight w:val="none"/>
          <w:lang w:val="en-US" w:eastAsia="zh-CN"/>
        </w:rPr>
        <w:t>5月20日</w:t>
      </w:r>
      <w:r>
        <w:rPr>
          <w:rFonts w:hint="default" w:ascii="Times New Roman" w:hAnsi="Times New Roman" w:eastAsia="仿宋_GB2312" w:cs="Times New Roman"/>
          <w:color w:val="000000"/>
          <w:spacing w:val="0"/>
          <w:sz w:val="32"/>
          <w:highlight w:val="none"/>
        </w:rPr>
        <w:t>在张家界进行，</w:t>
      </w:r>
      <w:r>
        <w:rPr>
          <w:rFonts w:hint="default" w:ascii="Times New Roman" w:hAnsi="Times New Roman" w:eastAsia="仿宋_GB2312" w:cs="Times New Roman"/>
          <w:color w:val="auto"/>
          <w:spacing w:val="0"/>
          <w:sz w:val="32"/>
          <w:szCs w:val="32"/>
          <w:highlight w:val="none"/>
        </w:rPr>
        <w:t>分为</w:t>
      </w:r>
      <w:r>
        <w:rPr>
          <w:rFonts w:hint="default" w:ascii="Times New Roman" w:hAnsi="Times New Roman" w:eastAsia="仿宋_GB2312" w:cs="Times New Roman"/>
          <w:color w:val="auto"/>
          <w:spacing w:val="0"/>
          <w:sz w:val="32"/>
          <w:szCs w:val="32"/>
          <w:highlight w:val="none"/>
          <w:lang w:val="en-US" w:eastAsia="zh-CN"/>
        </w:rPr>
        <w:t>B类高层次人才专业考核、</w:t>
      </w:r>
      <w:r>
        <w:rPr>
          <w:rFonts w:hint="default" w:ascii="Times New Roman" w:hAnsi="Times New Roman" w:eastAsia="仿宋_GB2312" w:cs="Times New Roman"/>
          <w:color w:val="auto"/>
          <w:spacing w:val="0"/>
          <w:sz w:val="32"/>
          <w:szCs w:val="32"/>
          <w:highlight w:val="none"/>
          <w:lang w:eastAsia="zh-CN"/>
        </w:rPr>
        <w:t>教师类岗位专业考核和综合类</w:t>
      </w:r>
      <w:r>
        <w:rPr>
          <w:rFonts w:hint="default" w:ascii="Times New Roman" w:hAnsi="Times New Roman" w:eastAsia="仿宋_GB2312" w:cs="Times New Roman"/>
          <w:color w:val="auto"/>
          <w:spacing w:val="0"/>
          <w:sz w:val="32"/>
          <w:szCs w:val="32"/>
          <w:highlight w:val="none"/>
        </w:rPr>
        <w:t>岗位结构化面试</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000000"/>
          <w:spacing w:val="0"/>
          <w:sz w:val="32"/>
          <w:highlight w:val="none"/>
        </w:rPr>
        <w:t>具体事宜另行通知。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auto"/>
          <w:spacing w:val="0"/>
          <w:sz w:val="32"/>
          <w:szCs w:val="32"/>
          <w:highlight w:val="none"/>
          <w:lang w:eastAsia="zh-CN"/>
        </w:rPr>
        <w:t>招考</w:t>
      </w:r>
      <w:r>
        <w:rPr>
          <w:rFonts w:hint="default" w:ascii="Times New Roman" w:hAnsi="Times New Roman" w:eastAsia="仿宋_GB2312" w:cs="Times New Roman"/>
          <w:color w:val="auto"/>
          <w:spacing w:val="0"/>
          <w:sz w:val="32"/>
          <w:szCs w:val="32"/>
          <w:highlight w:val="none"/>
          <w:lang w:val="en-US" w:eastAsia="zh-CN"/>
        </w:rPr>
        <w:t>B类高层次人才</w:t>
      </w:r>
      <w:r>
        <w:rPr>
          <w:rFonts w:hint="default" w:ascii="Times New Roman" w:hAnsi="Times New Roman" w:eastAsia="仿宋_GB2312" w:cs="Times New Roman"/>
          <w:color w:val="auto"/>
          <w:spacing w:val="0"/>
          <w:sz w:val="32"/>
          <w:szCs w:val="32"/>
          <w:highlight w:val="none"/>
          <w:lang w:eastAsia="zh-CN"/>
        </w:rPr>
        <w:t>的岗位不设开考比例。教师类和综合类</w:t>
      </w:r>
      <w:r>
        <w:rPr>
          <w:rFonts w:hint="default" w:ascii="Times New Roman" w:hAnsi="Times New Roman" w:eastAsia="仿宋_GB2312" w:cs="Times New Roman"/>
          <w:color w:val="auto"/>
          <w:spacing w:val="0"/>
          <w:sz w:val="32"/>
          <w:szCs w:val="32"/>
          <w:highlight w:val="none"/>
        </w:rPr>
        <w:t>岗位</w:t>
      </w:r>
      <w:r>
        <w:rPr>
          <w:rFonts w:hint="default" w:ascii="Times New Roman" w:hAnsi="Times New Roman" w:eastAsia="仿宋_GB2312" w:cs="Times New Roman"/>
          <w:color w:val="auto"/>
          <w:spacing w:val="0"/>
          <w:sz w:val="32"/>
          <w:szCs w:val="32"/>
          <w:highlight w:val="none"/>
          <w:lang w:val="en" w:eastAsia="zh-CN"/>
        </w:rPr>
        <w:t>面试（考核）</w:t>
      </w:r>
      <w:r>
        <w:rPr>
          <w:rFonts w:hint="default" w:ascii="Times New Roman" w:hAnsi="Times New Roman" w:eastAsia="仿宋_GB2312" w:cs="Times New Roman"/>
          <w:color w:val="auto"/>
          <w:spacing w:val="0"/>
          <w:sz w:val="32"/>
          <w:szCs w:val="32"/>
          <w:highlight w:val="none"/>
        </w:rPr>
        <w:t>开考比例（</w:t>
      </w:r>
      <w:r>
        <w:rPr>
          <w:rFonts w:hint="default" w:ascii="Times New Roman" w:hAnsi="Times New Roman" w:eastAsia="仿宋_GB2312" w:cs="Times New Roman"/>
          <w:color w:val="auto"/>
          <w:spacing w:val="0"/>
          <w:sz w:val="32"/>
          <w:szCs w:val="32"/>
          <w:highlight w:val="none"/>
          <w:lang w:eastAsia="zh-CN"/>
        </w:rPr>
        <w:t>网上资格初审</w:t>
      </w:r>
      <w:r>
        <w:rPr>
          <w:rFonts w:hint="default" w:ascii="Times New Roman" w:hAnsi="Times New Roman" w:eastAsia="仿宋_GB2312" w:cs="Times New Roman"/>
          <w:color w:val="auto"/>
          <w:spacing w:val="0"/>
          <w:sz w:val="32"/>
          <w:szCs w:val="32"/>
          <w:highlight w:val="none"/>
        </w:rPr>
        <w:t>合格人数:岗位引进计划数）不得低于2:1，</w:t>
      </w:r>
      <w:r>
        <w:rPr>
          <w:rFonts w:hint="default" w:ascii="Times New Roman" w:hAnsi="Times New Roman" w:eastAsia="仿宋_GB2312" w:cs="Times New Roman"/>
          <w:color w:val="auto"/>
          <w:spacing w:val="0"/>
          <w:sz w:val="32"/>
          <w:szCs w:val="32"/>
          <w:highlight w:val="none"/>
          <w:lang w:val="en" w:eastAsia="zh-CN"/>
        </w:rPr>
        <w:t>面试（考核）</w:t>
      </w:r>
      <w:r>
        <w:rPr>
          <w:rFonts w:hint="default" w:ascii="Times New Roman" w:hAnsi="Times New Roman" w:eastAsia="仿宋_GB2312" w:cs="Times New Roman"/>
          <w:color w:val="auto"/>
          <w:spacing w:val="0"/>
          <w:sz w:val="32"/>
          <w:szCs w:val="32"/>
          <w:highlight w:val="none"/>
        </w:rPr>
        <w:t>开考比例达不到2:1的岗位</w:t>
      </w:r>
      <w:r>
        <w:rPr>
          <w:rFonts w:hint="default" w:ascii="Times New Roman" w:hAnsi="Times New Roman" w:eastAsia="仿宋_GB2312" w:cs="Times New Roman"/>
          <w:color w:val="auto"/>
          <w:spacing w:val="0"/>
          <w:sz w:val="32"/>
          <w:szCs w:val="32"/>
          <w:highlight w:val="none"/>
          <w:lang w:eastAsia="zh-CN"/>
        </w:rPr>
        <w:t>核减或</w:t>
      </w:r>
      <w:r>
        <w:rPr>
          <w:rFonts w:hint="default" w:ascii="Times New Roman" w:hAnsi="Times New Roman" w:eastAsia="仿宋_GB2312" w:cs="Times New Roman"/>
          <w:color w:val="auto"/>
          <w:spacing w:val="0"/>
          <w:sz w:val="32"/>
          <w:szCs w:val="32"/>
          <w:highlight w:val="none"/>
        </w:rPr>
        <w:t>取消引进计划。</w:t>
      </w:r>
      <w:r>
        <w:rPr>
          <w:rFonts w:hint="default" w:ascii="Times New Roman" w:hAnsi="Times New Roman" w:eastAsia="仿宋_GB2312" w:cs="Times New Roman"/>
          <w:color w:val="auto"/>
          <w:spacing w:val="0"/>
          <w:sz w:val="32"/>
          <w:szCs w:val="32"/>
          <w:highlight w:val="none"/>
          <w:lang w:eastAsia="zh-CN"/>
        </w:rPr>
        <w:t>所有岗位</w:t>
      </w:r>
      <w:r>
        <w:rPr>
          <w:rFonts w:hint="default" w:ascii="Times New Roman" w:hAnsi="Times New Roman" w:eastAsia="仿宋_GB2312" w:cs="Times New Roman"/>
          <w:color w:val="auto"/>
          <w:spacing w:val="0"/>
          <w:sz w:val="32"/>
          <w:szCs w:val="32"/>
          <w:highlight w:val="none"/>
          <w:lang w:val="en" w:eastAsia="zh-CN"/>
        </w:rPr>
        <w:t>面试（考核）</w:t>
      </w:r>
      <w:r>
        <w:rPr>
          <w:rFonts w:hint="default" w:ascii="Times New Roman" w:hAnsi="Times New Roman" w:eastAsia="仿宋_GB2312" w:cs="Times New Roman"/>
          <w:color w:val="auto"/>
          <w:spacing w:val="0"/>
          <w:sz w:val="32"/>
          <w:szCs w:val="32"/>
          <w:highlight w:val="none"/>
        </w:rPr>
        <w:t>成绩按100分制计算，设立7</w:t>
      </w:r>
      <w:r>
        <w:rPr>
          <w:rFonts w:hint="default" w:ascii="Times New Roman" w:hAnsi="Times New Roman" w:eastAsia="仿宋_GB2312"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分的成绩合格线，即成绩低于7</w:t>
      </w:r>
      <w:r>
        <w:rPr>
          <w:rFonts w:hint="default" w:ascii="Times New Roman" w:hAnsi="Times New Roman" w:eastAsia="仿宋_GB2312"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分的不能进入体检程序。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w:t>
      </w:r>
      <w:r>
        <w:rPr>
          <w:rFonts w:hint="default" w:ascii="Times New Roman" w:hAnsi="Times New Roman" w:eastAsia="楷体_GB2312" w:cs="Times New Roman"/>
          <w:color w:val="000000"/>
          <w:spacing w:val="0"/>
          <w:sz w:val="32"/>
          <w:highlight w:val="none"/>
        </w:rPr>
        <w:t>四）体检</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spacing w:val="0"/>
          <w:sz w:val="32"/>
          <w:highlight w:val="none"/>
        </w:rPr>
        <w:t>根据岗位引进计划数，按考生面试</w:t>
      </w:r>
      <w:r>
        <w:rPr>
          <w:rFonts w:hint="default" w:ascii="Times New Roman" w:hAnsi="Times New Roman" w:eastAsia="仿宋_GB2312" w:cs="Times New Roman"/>
          <w:spacing w:val="0"/>
          <w:sz w:val="32"/>
          <w:highlight w:val="none"/>
          <w:lang w:eastAsia="zh-CN"/>
        </w:rPr>
        <w:t>（考核）成绩</w:t>
      </w:r>
      <w:r>
        <w:rPr>
          <w:rFonts w:hint="default" w:ascii="Times New Roman" w:hAnsi="Times New Roman" w:eastAsia="仿宋_GB2312" w:cs="Times New Roman"/>
          <w:spacing w:val="0"/>
          <w:sz w:val="32"/>
          <w:highlight w:val="none"/>
        </w:rPr>
        <w:t>从高到低等额确定体检人员。面试</w:t>
      </w:r>
      <w:r>
        <w:rPr>
          <w:rFonts w:hint="default" w:ascii="Times New Roman" w:hAnsi="Times New Roman" w:eastAsia="仿宋_GB2312" w:cs="Times New Roman"/>
          <w:spacing w:val="0"/>
          <w:sz w:val="32"/>
          <w:highlight w:val="none"/>
          <w:lang w:eastAsia="zh-CN"/>
        </w:rPr>
        <w:t>（考核）</w:t>
      </w:r>
      <w:r>
        <w:rPr>
          <w:rFonts w:hint="default" w:ascii="Times New Roman" w:hAnsi="Times New Roman" w:eastAsia="仿宋_GB2312" w:cs="Times New Roman"/>
          <w:spacing w:val="0"/>
          <w:sz w:val="32"/>
          <w:highlight w:val="none"/>
        </w:rPr>
        <w:t>成绩相同的，按不去掉最高分和最低分的总分高低确定体检人员。</w:t>
      </w:r>
      <w:r>
        <w:rPr>
          <w:rFonts w:hint="default" w:ascii="Times New Roman" w:hAnsi="Times New Roman" w:eastAsia="仿宋_GB2312" w:cs="Times New Roman"/>
          <w:color w:val="000000"/>
          <w:spacing w:val="0"/>
          <w:sz w:val="32"/>
          <w:highlight w:val="none"/>
        </w:rPr>
        <w:t>体</w:t>
      </w:r>
      <w:r>
        <w:rPr>
          <w:rFonts w:hint="default" w:ascii="Times New Roman" w:hAnsi="Times New Roman" w:eastAsia="仿宋_GB2312" w:cs="Times New Roman"/>
          <w:spacing w:val="0"/>
          <w:sz w:val="32"/>
          <w:highlight w:val="none"/>
        </w:rPr>
        <w:t>检</w:t>
      </w:r>
      <w:r>
        <w:rPr>
          <w:rFonts w:hint="eastAsia" w:ascii="Times New Roman" w:hAnsi="Times New Roman" w:eastAsia="仿宋_GB2312" w:cs="Times New Roman"/>
          <w:spacing w:val="0"/>
          <w:sz w:val="32"/>
          <w:highlight w:val="none"/>
          <w:lang w:val="en-US" w:eastAsia="zh-CN"/>
        </w:rPr>
        <w:t>暂定于5月22日在张家界进行，</w:t>
      </w:r>
      <w:r>
        <w:rPr>
          <w:rFonts w:hint="default" w:ascii="Times New Roman" w:hAnsi="Times New Roman" w:eastAsia="仿宋_GB2312" w:cs="Times New Roman"/>
          <w:color w:val="000000"/>
          <w:spacing w:val="0"/>
          <w:sz w:val="32"/>
          <w:highlight w:val="none"/>
        </w:rPr>
        <w:t>具体事宜另行通知。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highlight w:val="none"/>
        </w:rPr>
      </w:pPr>
      <w:r>
        <w:rPr>
          <w:rFonts w:hint="default" w:ascii="Times New Roman" w:hAnsi="Times New Roman" w:eastAsia="仿宋_GB2312" w:cs="Times New Roman"/>
          <w:color w:val="auto"/>
          <w:spacing w:val="0"/>
          <w:sz w:val="32"/>
          <w:szCs w:val="32"/>
          <w:highlight w:val="none"/>
        </w:rPr>
        <w:t>体检</w:t>
      </w:r>
      <w:r>
        <w:rPr>
          <w:rFonts w:hint="default" w:ascii="Times New Roman" w:hAnsi="Times New Roman" w:eastAsia="仿宋_GB2312" w:cs="Times New Roman"/>
          <w:color w:val="auto"/>
          <w:spacing w:val="0"/>
          <w:sz w:val="32"/>
          <w:szCs w:val="32"/>
          <w:highlight w:val="none"/>
          <w:lang w:eastAsia="zh-CN"/>
        </w:rPr>
        <w:t>标准</w:t>
      </w:r>
      <w:r>
        <w:rPr>
          <w:rFonts w:hint="default" w:ascii="Times New Roman" w:hAnsi="Times New Roman" w:eastAsia="仿宋_GB2312" w:cs="Times New Roman"/>
          <w:color w:val="auto"/>
          <w:spacing w:val="0"/>
          <w:sz w:val="32"/>
          <w:szCs w:val="32"/>
          <w:highlight w:val="none"/>
          <w:u w:val="none"/>
        </w:rPr>
        <w:t>参照《公务员录用体检通用标准</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试行</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》等有关规定执行</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另增加</w:t>
      </w:r>
      <w:r>
        <w:rPr>
          <w:rFonts w:hint="default" w:ascii="Times New Roman" w:hAnsi="Times New Roman" w:eastAsia="仿宋_GB2312" w:cs="Times New Roman"/>
          <w:color w:val="auto"/>
          <w:spacing w:val="0"/>
          <w:sz w:val="32"/>
          <w:szCs w:val="32"/>
          <w:highlight w:val="none"/>
          <w:u w:val="none"/>
          <w:lang w:eastAsia="zh-CN"/>
        </w:rPr>
        <w:t>毒</w:t>
      </w:r>
      <w:r>
        <w:rPr>
          <w:rFonts w:hint="eastAsia" w:ascii="Times New Roman" w:hAnsi="Times New Roman" w:eastAsia="仿宋_GB2312" w:cs="Times New Roman"/>
          <w:color w:val="auto"/>
          <w:spacing w:val="0"/>
          <w:sz w:val="32"/>
          <w:szCs w:val="32"/>
          <w:highlight w:val="none"/>
          <w:u w:val="none"/>
          <w:lang w:eastAsia="zh-CN"/>
        </w:rPr>
        <w:t>品毛发</w:t>
      </w:r>
      <w:r>
        <w:rPr>
          <w:rFonts w:hint="default" w:ascii="Times New Roman" w:hAnsi="Times New Roman" w:eastAsia="仿宋_GB2312" w:cs="Times New Roman"/>
          <w:color w:val="auto"/>
          <w:spacing w:val="0"/>
          <w:sz w:val="32"/>
          <w:szCs w:val="32"/>
          <w:highlight w:val="none"/>
          <w:u w:val="none"/>
        </w:rPr>
        <w:t>检测</w:t>
      </w:r>
      <w:r>
        <w:rPr>
          <w:rFonts w:hint="default" w:ascii="Times New Roman" w:hAnsi="Times New Roman" w:eastAsia="仿宋_GB2312" w:cs="Times New Roman"/>
          <w:color w:val="auto"/>
          <w:spacing w:val="0"/>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不按规定要求进行体检的，视为放弃体检。考生在体检过程中弄虚作假或者故意隐瞒真实情况的，按有关规定处理。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（五）考察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highlight w:val="none"/>
        </w:rPr>
      </w:pPr>
      <w:r>
        <w:rPr>
          <w:rFonts w:hint="default" w:ascii="Times New Roman" w:hAnsi="Times New Roman" w:eastAsia="仿宋_GB2312" w:cs="Times New Roman"/>
          <w:color w:val="000000"/>
          <w:spacing w:val="0"/>
          <w:highlight w:val="none"/>
        </w:rPr>
        <w:t>体检合格者进入考察程序。</w:t>
      </w:r>
      <w:r>
        <w:rPr>
          <w:rFonts w:hint="default" w:ascii="Times New Roman" w:hAnsi="Times New Roman" w:eastAsia="仿宋_GB2312" w:cs="Times New Roman"/>
          <w:spacing w:val="0"/>
          <w:highlight w:val="none"/>
        </w:rPr>
        <w:t>用人单位收到体检合格人员名单后30个工作日完成考察，因人员递补需再次考察的，须在明确递补人员后15个工作日内完成考察。用人单位下发考察通知7个工作日内，应聘人员本人不配合导致考察工作无法进行的，视为自动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highlight w:val="none"/>
        </w:rPr>
      </w:pPr>
      <w:r>
        <w:rPr>
          <w:rFonts w:hint="default" w:ascii="Times New Roman" w:hAnsi="Times New Roman" w:eastAsia="仿宋_GB2312" w:cs="Times New Roman"/>
          <w:color w:val="000000"/>
          <w:spacing w:val="0"/>
          <w:highlight w:val="none"/>
        </w:rPr>
        <w:t>用人单位成立考察组进行考察，突出政治标准，重点考察应聘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w:t>
      </w:r>
      <w:r>
        <w:rPr>
          <w:rFonts w:hint="default" w:ascii="Times New Roman" w:hAnsi="Times New Roman" w:eastAsia="仿宋_GB2312" w:cs="Times New Roman"/>
          <w:color w:val="000000"/>
          <w:spacing w:val="0"/>
          <w:highlight w:val="none"/>
          <w:lang w:eastAsia="zh-CN"/>
        </w:rPr>
        <w:t>作出</w:t>
      </w:r>
      <w:r>
        <w:rPr>
          <w:rFonts w:hint="default" w:ascii="Times New Roman" w:hAnsi="Times New Roman" w:eastAsia="仿宋_GB2312" w:cs="Times New Roman"/>
          <w:color w:val="000000"/>
          <w:spacing w:val="0"/>
          <w:highlight w:val="none"/>
        </w:rPr>
        <w:t>考察结论。</w:t>
      </w:r>
      <w:r>
        <w:rPr>
          <w:rFonts w:hint="default" w:ascii="Times New Roman" w:hAnsi="Times New Roman" w:eastAsia="仿宋_GB2312" w:cs="Times New Roman"/>
          <w:spacing w:val="0"/>
          <w:highlight w:val="none"/>
        </w:rPr>
        <w:t>引进计划出现空缺时，按照引进同一岗位的面试、体检、考察结果依次等额递补，递补最多不超过2次。</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w:t>
      </w:r>
      <w:r>
        <w:rPr>
          <w:rFonts w:hint="default" w:ascii="Times New Roman" w:hAnsi="Times New Roman" w:eastAsia="楷体_GB2312" w:cs="Times New Roman"/>
          <w:color w:val="000000"/>
          <w:spacing w:val="0"/>
          <w:sz w:val="32"/>
          <w:highlight w:val="none"/>
        </w:rPr>
        <w:t>六）公示与聘用</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用人单位党委（党组）根据考察结果研究提出拟引进人选。拟引进人选确定后进行公示，公示期为7个工作日。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highlight w:val="none"/>
        </w:rPr>
      </w:pPr>
      <w:r>
        <w:rPr>
          <w:rFonts w:hint="default" w:ascii="Times New Roman" w:hAnsi="Times New Roman" w:eastAsia="仿宋_GB2312" w:cs="Times New Roman"/>
          <w:color w:val="000000"/>
          <w:spacing w:val="0"/>
          <w:highlight w:val="none"/>
        </w:rPr>
        <w:t>公示无异议的，报市委人才工作领导小组办公室认定后，通知拟引进人才7个工作日内到岗，在30个工作日</w:t>
      </w:r>
      <w:r>
        <w:rPr>
          <w:rFonts w:hint="default" w:ascii="Times New Roman" w:hAnsi="Times New Roman" w:eastAsia="仿宋_GB2312" w:cs="Times New Roman"/>
          <w:color w:val="000000"/>
          <w:spacing w:val="0"/>
          <w:highlight w:val="none"/>
          <w:lang w:eastAsia="zh-CN"/>
        </w:rPr>
        <w:t>内</w:t>
      </w:r>
      <w:r>
        <w:rPr>
          <w:rFonts w:hint="default" w:ascii="Times New Roman" w:hAnsi="Times New Roman" w:eastAsia="仿宋_GB2312" w:cs="Times New Roman"/>
          <w:color w:val="000000"/>
          <w:spacing w:val="0"/>
          <w:highlight w:val="none"/>
        </w:rPr>
        <w:t>办理聘用（调动）、入编手续并签订聘用合同，按规定约定试用期。试用期满合格的，予以正式聘用；不合格的，取消聘用。引进人才须在用人单位服务五年以上（自办理聘用手续之日起计算）。</w:t>
      </w:r>
      <w:r>
        <w:rPr>
          <w:rFonts w:hint="default" w:ascii="Times New Roman" w:hAnsi="Times New Roman" w:eastAsia="仿宋_GB2312" w:cs="Times New Roman"/>
          <w:spacing w:val="0"/>
          <w:highlight w:val="none"/>
        </w:rPr>
        <w:t>因拟引进人才个人原因，无法在规定时间内办理相关手续的，视为自动放弃。</w:t>
      </w:r>
      <w:r>
        <w:rPr>
          <w:rFonts w:hint="default" w:ascii="Times New Roman" w:hAnsi="Times New Roman" w:eastAsia="仿宋_GB2312" w:cs="Times New Roman"/>
          <w:color w:val="000000"/>
          <w:spacing w:val="0"/>
          <w:highlight w:val="none"/>
        </w:rPr>
        <w:t>与用人单位签订聘用合同后放弃的，记入张家界市人才引进诚信档案。</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对反映有影响聘用的问题并查有实据的，不予聘用。对反映的问题一时难以查实的，暂缓聘用，待查清后再决定是否聘用。自做出暂缓聘用结论之日起90日内，反映的问题仍未查实的，终止聘用程序。为保护个人权益，反映问题时须实名反映并提供相关线索或证据。</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color w:val="000000"/>
          <w:spacing w:val="0"/>
          <w:sz w:val="32"/>
          <w:highlight w:val="none"/>
        </w:rPr>
      </w:pPr>
      <w:r>
        <w:rPr>
          <w:rFonts w:hint="default" w:ascii="Times New Roman" w:hAnsi="Times New Roman" w:eastAsia="黑体" w:cs="Times New Roman"/>
          <w:spacing w:val="0"/>
          <w:sz w:val="32"/>
          <w:highlight w:val="none"/>
        </w:rPr>
        <w:t>四、引进待遇</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（一）工资待遇。</w:t>
      </w:r>
      <w:r>
        <w:rPr>
          <w:rFonts w:hint="default" w:ascii="Times New Roman" w:hAnsi="Times New Roman" w:eastAsia="仿宋_GB2312" w:cs="Times New Roman"/>
          <w:color w:val="000000"/>
          <w:spacing w:val="0"/>
          <w:sz w:val="32"/>
          <w:highlight w:val="none"/>
        </w:rPr>
        <w:t>按照国家事业单位工资规定执行。</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（二）职级待遇。</w:t>
      </w:r>
      <w:r>
        <w:rPr>
          <w:rFonts w:hint="default" w:ascii="Times New Roman" w:hAnsi="Times New Roman" w:eastAsia="仿宋_GB2312" w:cs="Times New Roman"/>
          <w:spacing w:val="0"/>
          <w:sz w:val="32"/>
          <w:highlight w:val="none"/>
        </w:rPr>
        <w:t>在事业单位管理岗位工作并获得相应学位的博士、硕士研究生，可按相关规定分别享受七级职员、八级职员职务经济待遇；在专业技术岗位上工作的博士、硕士研究生经</w:t>
      </w:r>
      <w:r>
        <w:rPr>
          <w:rFonts w:hint="default" w:ascii="Times New Roman" w:hAnsi="Times New Roman" w:eastAsia="仿宋_GB2312" w:cs="Times New Roman"/>
          <w:color w:val="000000"/>
          <w:spacing w:val="0"/>
          <w:sz w:val="32"/>
          <w:highlight w:val="none"/>
        </w:rPr>
        <w:t>认定符合相关条件的可分别享受副高、中级专业技术职务经济待遇。</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楷体_GB2312" w:cs="Times New Roman"/>
          <w:color w:val="000000"/>
          <w:spacing w:val="0"/>
          <w:sz w:val="32"/>
          <w:highlight w:val="none"/>
        </w:rPr>
        <w:t>（三）享受购房补助、安家费和生活补助。</w:t>
      </w:r>
      <w:r>
        <w:rPr>
          <w:rFonts w:hint="default" w:ascii="Times New Roman" w:hAnsi="Times New Roman" w:eastAsia="仿宋_GB2312" w:cs="Times New Roman"/>
          <w:spacing w:val="0"/>
          <w:sz w:val="32"/>
          <w:highlight w:val="none"/>
        </w:rPr>
        <w:t>具有博士学位或正高级专业技术职务的人才</w:t>
      </w:r>
      <w:r>
        <w:rPr>
          <w:rFonts w:hint="default" w:ascii="Times New Roman" w:hAnsi="Times New Roman" w:eastAsia="仿宋_GB2312" w:cs="Times New Roman"/>
          <w:color w:val="000000"/>
          <w:spacing w:val="0"/>
          <w:sz w:val="32"/>
          <w:highlight w:val="none"/>
        </w:rPr>
        <w:t>享受购房补助30万元、安家费10万元、五年内每月生活补助2000元</w:t>
      </w:r>
      <w:r>
        <w:rPr>
          <w:rFonts w:hint="default" w:ascii="Times New Roman" w:hAnsi="Times New Roman" w:eastAsia="仿宋_GB2312" w:cs="Times New Roman"/>
          <w:spacing w:val="0"/>
          <w:sz w:val="32"/>
          <w:highlight w:val="none"/>
        </w:rPr>
        <w:t>；具有副高级专业技术职务的人才享受</w:t>
      </w:r>
      <w:r>
        <w:rPr>
          <w:rFonts w:hint="default" w:ascii="Times New Roman" w:hAnsi="Times New Roman" w:eastAsia="仿宋_GB2312" w:cs="Times New Roman"/>
          <w:color w:val="000000"/>
          <w:spacing w:val="0"/>
          <w:sz w:val="32"/>
          <w:highlight w:val="none"/>
        </w:rPr>
        <w:t>购房补助10万元、安家费3万元、五年内每月生活补助1500元</w:t>
      </w:r>
      <w:r>
        <w:rPr>
          <w:rFonts w:hint="default" w:ascii="Times New Roman" w:hAnsi="Times New Roman" w:eastAsia="仿宋_GB2312" w:cs="Times New Roman"/>
          <w:spacing w:val="0"/>
          <w:sz w:val="32"/>
          <w:highlight w:val="none"/>
        </w:rPr>
        <w:t>；硕士研究生</w:t>
      </w:r>
      <w:r>
        <w:rPr>
          <w:rFonts w:hint="default" w:ascii="Times New Roman" w:hAnsi="Times New Roman" w:eastAsia="仿宋_GB2312" w:cs="Times New Roman"/>
          <w:spacing w:val="0"/>
          <w:sz w:val="32"/>
          <w:highlight w:val="none"/>
          <w:lang w:eastAsia="zh-CN"/>
        </w:rPr>
        <w:t>最高可</w:t>
      </w:r>
      <w:r>
        <w:rPr>
          <w:rFonts w:hint="default" w:ascii="Times New Roman" w:hAnsi="Times New Roman" w:eastAsia="仿宋_GB2312" w:cs="Times New Roman"/>
          <w:color w:val="000000"/>
          <w:spacing w:val="0"/>
          <w:sz w:val="32"/>
          <w:highlight w:val="none"/>
        </w:rPr>
        <w:t>享受购房补助</w:t>
      </w:r>
      <w:r>
        <w:rPr>
          <w:rFonts w:hint="default" w:ascii="Times New Roman" w:hAnsi="Times New Roman" w:eastAsia="仿宋_GB2312" w:cs="Times New Roman"/>
          <w:color w:val="000000"/>
          <w:spacing w:val="0"/>
          <w:sz w:val="32"/>
          <w:highlight w:val="none"/>
          <w:lang w:val="en-US" w:eastAsia="zh-CN"/>
        </w:rPr>
        <w:t>5</w:t>
      </w:r>
      <w:r>
        <w:rPr>
          <w:rFonts w:hint="default" w:ascii="Times New Roman" w:hAnsi="Times New Roman" w:eastAsia="仿宋_GB2312" w:cs="Times New Roman"/>
          <w:color w:val="000000"/>
          <w:spacing w:val="0"/>
          <w:sz w:val="32"/>
          <w:highlight w:val="none"/>
        </w:rPr>
        <w:t>万元、安家费</w:t>
      </w:r>
      <w:r>
        <w:rPr>
          <w:rFonts w:hint="default" w:ascii="Times New Roman" w:hAnsi="Times New Roman" w:eastAsia="仿宋_GB2312" w:cs="Times New Roman"/>
          <w:color w:val="000000"/>
          <w:spacing w:val="0"/>
          <w:sz w:val="32"/>
          <w:highlight w:val="none"/>
          <w:lang w:val="en-US" w:eastAsia="zh-CN"/>
        </w:rPr>
        <w:t>4</w:t>
      </w:r>
      <w:r>
        <w:rPr>
          <w:rFonts w:hint="default" w:ascii="Times New Roman" w:hAnsi="Times New Roman" w:eastAsia="仿宋_GB2312" w:cs="Times New Roman"/>
          <w:color w:val="000000"/>
          <w:spacing w:val="0"/>
          <w:sz w:val="32"/>
          <w:highlight w:val="none"/>
        </w:rPr>
        <w:t>万元、五年内每月生活补助1000元。上述购房补助在张家界市城区内购房后分两次发放。</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（四）享受人才服务“绿卡”待遇。</w:t>
      </w:r>
      <w:r>
        <w:rPr>
          <w:rFonts w:hint="default" w:ascii="Times New Roman" w:hAnsi="Times New Roman" w:eastAsia="仿宋_GB2312" w:cs="Times New Roman"/>
          <w:color w:val="000000"/>
          <w:spacing w:val="0"/>
          <w:sz w:val="32"/>
          <w:highlight w:val="none"/>
        </w:rPr>
        <w:t>享受免费进景区、医疗优待和子女就近入学等优待服务。</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楷体_GB2312" w:cs="Times New Roman"/>
          <w:color w:val="000000"/>
          <w:spacing w:val="0"/>
          <w:sz w:val="32"/>
          <w:highlight w:val="none"/>
        </w:rPr>
        <w:t>（五）其他待遇。</w:t>
      </w:r>
      <w:r>
        <w:rPr>
          <w:rFonts w:hint="default" w:ascii="Times New Roman" w:hAnsi="Times New Roman" w:eastAsia="仿宋_GB2312" w:cs="Times New Roman"/>
          <w:sz w:val="32"/>
          <w:highlight w:val="none"/>
        </w:rPr>
        <w:t>引进的B类及以上高层次人才，其配偶在外地党政机关、事业单位或国有企业工作的，可按照同级对口原则调入我市工作；属于其他性质就业的，优先推荐到企业或公益性岗位就业；未就业的，给予创业支持。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color w:val="000000"/>
          <w:spacing w:val="0"/>
          <w:sz w:val="32"/>
          <w:highlight w:val="none"/>
        </w:rPr>
      </w:pPr>
      <w:r>
        <w:rPr>
          <w:rFonts w:hint="default" w:ascii="Times New Roman" w:hAnsi="Times New Roman" w:eastAsia="黑体" w:cs="Times New Roman"/>
          <w:spacing w:val="0"/>
          <w:sz w:val="32"/>
          <w:highlight w:val="none"/>
        </w:rPr>
        <w:t>五、纪律与监督</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color w:val="auto"/>
          <w:spacing w:val="0"/>
          <w:sz w:val="32"/>
          <w:szCs w:val="32"/>
          <w:highlight w:val="none"/>
        </w:rPr>
        <w:t>市纪委监委驻市委组织部、各用人单位纪检监察组分别按职责分工对人才引进工作进行全过程监督。</w:t>
      </w:r>
      <w:r>
        <w:rPr>
          <w:rFonts w:hint="default" w:ascii="Times New Roman" w:hAnsi="Times New Roman" w:eastAsia="仿宋_GB2312" w:cs="Times New Roman"/>
          <w:spacing w:val="0"/>
          <w:sz w:val="32"/>
          <w:highlight w:val="none"/>
        </w:rPr>
        <w:t>同时，接受社会监督。对有关人员在人才引进过程中违法违纪违规的，要依法依纪依规进行处理。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rPr>
        <w:t>本《公告》及未尽事宜由市委人才工作领导小组办公室、市人力资源和社会保障局负责解释。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highlight w:val="none"/>
        </w:rPr>
      </w:pPr>
      <w:r>
        <w:rPr>
          <w:rFonts w:hint="default" w:ascii="Times New Roman" w:hAnsi="Times New Roman" w:eastAsia="仿宋_GB2312" w:cs="Times New Roman"/>
          <w:color w:val="000000"/>
          <w:spacing w:val="0"/>
          <w:highlight w:val="none"/>
        </w:rPr>
        <w:t>附件：张家界市市直事业单位202</w:t>
      </w:r>
      <w:r>
        <w:rPr>
          <w:rFonts w:hint="default" w:ascii="Times New Roman" w:hAnsi="Times New Roman" w:eastAsia="仿宋_GB2312" w:cs="Times New Roman"/>
          <w:color w:val="000000"/>
          <w:spacing w:val="0"/>
          <w:highlight w:val="none"/>
          <w:lang w:val="en-US" w:eastAsia="zh-CN"/>
        </w:rPr>
        <w:t>3</w:t>
      </w:r>
      <w:r>
        <w:rPr>
          <w:rFonts w:hint="default" w:ascii="Times New Roman" w:hAnsi="Times New Roman" w:eastAsia="仿宋_GB2312" w:cs="Times New Roman"/>
          <w:color w:val="000000"/>
          <w:spacing w:val="0"/>
          <w:highlight w:val="none"/>
        </w:rPr>
        <w:t>年公开引进急需紧缺</w:t>
      </w:r>
    </w:p>
    <w:p>
      <w:pPr>
        <w:keepNext w:val="0"/>
        <w:keepLines w:val="0"/>
        <w:pageBreakBefore w:val="0"/>
        <w:widowControl w:val="0"/>
        <w:kinsoku/>
        <w:wordWrap/>
        <w:overflowPunct/>
        <w:topLinePunct w:val="0"/>
        <w:autoSpaceDE/>
        <w:autoSpaceDN/>
        <w:bidi w:val="0"/>
        <w:adjustRightInd/>
        <w:snapToGrid/>
        <w:spacing w:line="600" w:lineRule="exact"/>
        <w:ind w:firstLine="1609" w:firstLineChars="503"/>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pacing w:val="0"/>
          <w:highlight w:val="none"/>
        </w:rPr>
        <w:t>人才职位计划表</w:t>
      </w:r>
      <w:r>
        <w:rPr>
          <w:rFonts w:hint="default" w:ascii="Times New Roman" w:hAnsi="Times New Roman" w:eastAsia="仿宋_GB2312" w:cs="Times New Roman"/>
          <w:color w:val="000000"/>
          <w:highlight w:val="none"/>
        </w:rPr>
        <w:t xml:space="preserve"> </w:t>
      </w:r>
    </w:p>
    <w:p>
      <w:pPr>
        <w:pStyle w:val="2"/>
        <w:rPr>
          <w:rFonts w:hint="default" w:ascii="Times New Roman" w:hAnsi="Times New Roman" w:eastAsia="仿宋_GB2312" w:cs="Times New Roman"/>
          <w:color w:val="000000"/>
          <w:highlight w:val="none"/>
        </w:rPr>
      </w:pPr>
    </w:p>
    <w:p>
      <w:pPr>
        <w:pStyle w:val="2"/>
        <w:rPr>
          <w:rFonts w:hint="default" w:ascii="Times New Roman" w:hAnsi="Times New Roman" w:eastAsia="仿宋_GB2312" w:cs="Times New Roman"/>
          <w:color w:val="000000"/>
          <w:highlight w:val="none"/>
        </w:rPr>
        <w:sectPr>
          <w:headerReference r:id="rId3" w:type="default"/>
          <w:footerReference r:id="rId4" w:type="default"/>
          <w:footerReference r:id="rId5" w:type="even"/>
          <w:pgSz w:w="11906" w:h="16838"/>
          <w:pgMar w:top="1588" w:right="1588" w:bottom="1474" w:left="1588" w:header="851" w:footer="992" w:gutter="0"/>
          <w:pgNumType w:fmt="numberInDash"/>
          <w:cols w:space="0" w:num="1"/>
          <w:docGrid w:type="lines" w:linePitch="435" w:charSpace="0"/>
        </w:sectPr>
      </w:pPr>
    </w:p>
    <w:p>
      <w:pPr>
        <w:spacing w:line="600" w:lineRule="exact"/>
        <w:jc w:val="left"/>
        <w:rPr>
          <w:rFonts w:hint="default" w:ascii="Times New Roman" w:hAnsi="Times New Roman" w:eastAsia="黑体" w:cs="Times New Roman"/>
          <w:color w:val="000000"/>
          <w:highlight w:val="none"/>
        </w:rPr>
      </w:pPr>
      <w:r>
        <w:rPr>
          <w:rFonts w:hint="default" w:ascii="Times New Roman" w:hAnsi="Times New Roman" w:eastAsia="黑体" w:cs="Times New Roman"/>
          <w:color w:val="000000"/>
          <w:highlight w:val="none"/>
        </w:rPr>
        <w:t>附件</w:t>
      </w:r>
    </w:p>
    <w:p>
      <w:pPr>
        <w:spacing w:line="600" w:lineRule="exact"/>
        <w:jc w:val="center"/>
        <w:rPr>
          <w:rFonts w:hint="default"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张家界市市直事业单位202</w:t>
      </w:r>
      <w:r>
        <w:rPr>
          <w:rFonts w:hint="default" w:ascii="Times New Roman" w:hAnsi="Times New Roman" w:eastAsia="方正小标宋简体" w:cs="Times New Roman"/>
          <w:color w:val="000000"/>
          <w:kern w:val="0"/>
          <w:sz w:val="44"/>
          <w:szCs w:val="44"/>
          <w:highlight w:val="none"/>
          <w:lang w:val="en-US" w:eastAsia="zh-CN"/>
        </w:rPr>
        <w:t>3</w:t>
      </w:r>
      <w:r>
        <w:rPr>
          <w:rFonts w:hint="default" w:ascii="Times New Roman" w:hAnsi="Times New Roman" w:eastAsia="方正小标宋简体" w:cs="Times New Roman"/>
          <w:color w:val="000000"/>
          <w:kern w:val="0"/>
          <w:sz w:val="44"/>
          <w:szCs w:val="44"/>
          <w:highlight w:val="none"/>
        </w:rPr>
        <w:t>年公开引进急需紧缺人才职位计划表</w:t>
      </w:r>
    </w:p>
    <w:tbl>
      <w:tblPr>
        <w:tblStyle w:val="11"/>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249"/>
        <w:gridCol w:w="801"/>
        <w:gridCol w:w="614"/>
        <w:gridCol w:w="586"/>
        <w:gridCol w:w="873"/>
        <w:gridCol w:w="1091"/>
        <w:gridCol w:w="1950"/>
        <w:gridCol w:w="900"/>
        <w:gridCol w:w="1868"/>
        <w:gridCol w:w="1117"/>
        <w:gridCol w:w="872"/>
        <w:gridCol w:w="1488"/>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607"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lang w:eastAsia="zh-CN"/>
              </w:rPr>
            </w:pPr>
            <w:r>
              <w:rPr>
                <w:rFonts w:hint="default" w:ascii="Times New Roman" w:hAnsi="Times New Roman" w:eastAsia="宋体" w:cs="Times New Roman"/>
                <w:b/>
                <w:spacing w:val="-6"/>
                <w:kern w:val="0"/>
                <w:sz w:val="22"/>
                <w:szCs w:val="22"/>
                <w:highlight w:val="none"/>
                <w:lang w:eastAsia="zh-CN"/>
              </w:rPr>
              <w:t>序号</w:t>
            </w:r>
          </w:p>
        </w:tc>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引进单位名称</w:t>
            </w:r>
          </w:p>
        </w:tc>
        <w:tc>
          <w:tcPr>
            <w:tcW w:w="8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w:t>
            </w:r>
          </w:p>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岗位</w:t>
            </w: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引进计划</w:t>
            </w:r>
          </w:p>
        </w:tc>
        <w:tc>
          <w:tcPr>
            <w:tcW w:w="668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引进对象报名要求</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引进单位</w:t>
            </w:r>
          </w:p>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待遇</w:t>
            </w:r>
          </w:p>
        </w:tc>
        <w:tc>
          <w:tcPr>
            <w:tcW w:w="23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引进单位联系方式</w:t>
            </w:r>
          </w:p>
        </w:tc>
        <w:tc>
          <w:tcPr>
            <w:tcW w:w="605"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lang w:val="en" w:eastAsia="zh-CN"/>
              </w:rPr>
            </w:pPr>
            <w:r>
              <w:rPr>
                <w:rFonts w:hint="default" w:ascii="Times New Roman" w:hAnsi="Times New Roman" w:cs="Times New Roman"/>
                <w:b/>
                <w:spacing w:val="-6"/>
                <w:kern w:val="0"/>
                <w:sz w:val="22"/>
                <w:szCs w:val="22"/>
                <w:highlight w:val="none"/>
                <w:lang w:val="en"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07"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p>
        </w:tc>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p>
        </w:tc>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管理</w:t>
            </w:r>
          </w:p>
        </w:tc>
        <w:tc>
          <w:tcPr>
            <w:tcW w:w="58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专技</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年龄</w:t>
            </w:r>
          </w:p>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要求</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lang w:eastAsia="zh-CN"/>
              </w:rPr>
              <w:t>最低</w:t>
            </w:r>
            <w:r>
              <w:rPr>
                <w:rFonts w:hint="default" w:ascii="Times New Roman" w:hAnsi="Times New Roman" w:eastAsia="宋体" w:cs="Times New Roman"/>
                <w:b/>
                <w:spacing w:val="-6"/>
                <w:kern w:val="0"/>
                <w:sz w:val="22"/>
                <w:szCs w:val="22"/>
                <w:highlight w:val="none"/>
              </w:rPr>
              <w:t>学历</w:t>
            </w:r>
          </w:p>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学位要求</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专业要求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职称</w:t>
            </w:r>
          </w:p>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要求</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其他要求</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联系人</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r>
              <w:rPr>
                <w:rFonts w:hint="default" w:ascii="Times New Roman" w:hAnsi="Times New Roman" w:eastAsia="宋体" w:cs="Times New Roman"/>
                <w:b/>
                <w:spacing w:val="-6"/>
                <w:kern w:val="0"/>
                <w:sz w:val="22"/>
                <w:szCs w:val="22"/>
                <w:highlight w:val="none"/>
              </w:rPr>
              <w:t>联系电话</w:t>
            </w:r>
          </w:p>
        </w:tc>
        <w:tc>
          <w:tcPr>
            <w:tcW w:w="605"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textAlignment w:val="center"/>
              <w:rPr>
                <w:rFonts w:hint="default" w:ascii="Times New Roman" w:hAnsi="Times New Roman" w:eastAsia="宋体" w:cs="Times New Roman"/>
                <w:b/>
                <w:spacing w:val="-6"/>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sz w:val="20"/>
                <w:szCs w:val="20"/>
                <w:highlight w:val="none"/>
                <w:lang w:val="en" w:eastAsia="zh-CN"/>
              </w:rPr>
              <w:t>市委组织部所属事业单位市委组织部信息中心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综合</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管理</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28周岁以下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文史哲大类、经济和管理学大类、法学大类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 xml:space="preserve">无                                                            </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中共党员（含预备党员）并符合以下条件之一：</w:t>
            </w:r>
            <w:r>
              <w:rPr>
                <w:rFonts w:hint="default" w:ascii="Times New Roman" w:hAnsi="Times New Roman" w:cs="Times New Roman" w:eastAsiaTheme="minorEastAsia"/>
                <w:color w:val="000000"/>
                <w:spacing w:val="0"/>
                <w:sz w:val="20"/>
                <w:szCs w:val="20"/>
                <w:highlight w:val="none"/>
                <w:lang w:val="en-US" w:eastAsia="zh-CN"/>
              </w:rPr>
              <w:t>1.在校级以上媒体（含网络媒体）发表过文章（第一作者，不少于800字）；2.具有</w:t>
            </w:r>
            <w:r>
              <w:rPr>
                <w:rFonts w:hint="default" w:ascii="Times New Roman" w:hAnsi="Times New Roman" w:cs="Times New Roman"/>
                <w:color w:val="000000"/>
                <w:spacing w:val="0"/>
                <w:sz w:val="20"/>
                <w:szCs w:val="20"/>
                <w:highlight w:val="none"/>
                <w:lang w:val="en-US" w:eastAsia="zh-CN"/>
              </w:rPr>
              <w:t>不少于</w:t>
            </w:r>
            <w:r>
              <w:rPr>
                <w:rFonts w:hint="default" w:ascii="Times New Roman" w:hAnsi="Times New Roman" w:cs="Times New Roman" w:eastAsiaTheme="minorEastAsia"/>
                <w:color w:val="000000"/>
                <w:spacing w:val="0"/>
                <w:sz w:val="20"/>
                <w:szCs w:val="20"/>
                <w:highlight w:val="none"/>
                <w:lang w:val="en-US" w:eastAsia="zh-CN"/>
              </w:rPr>
              <w:t>1年校级媒体（含网络媒体）或社团运营、管理、采编主要负责人工作经历；3.具有不少于1年院（系）级以上学生会（团组织）主席、副主席、副书记或校级学生会（团组织）部长</w:t>
            </w:r>
            <w:r>
              <w:rPr>
                <w:rFonts w:hint="default" w:ascii="Times New Roman" w:hAnsi="Times New Roman" w:cs="Times New Roman"/>
                <w:color w:val="000000"/>
                <w:spacing w:val="0"/>
                <w:sz w:val="20"/>
                <w:szCs w:val="20"/>
                <w:highlight w:val="none"/>
                <w:lang w:val="en-US" w:eastAsia="zh-CN"/>
              </w:rPr>
              <w:t>以上</w:t>
            </w:r>
            <w:r>
              <w:rPr>
                <w:rFonts w:hint="default" w:ascii="Times New Roman" w:hAnsi="Times New Roman" w:cs="Times New Roman" w:eastAsiaTheme="minorEastAsia"/>
                <w:color w:val="000000"/>
                <w:spacing w:val="0"/>
                <w:sz w:val="20"/>
                <w:szCs w:val="20"/>
                <w:highlight w:val="none"/>
                <w:lang w:val="en-US" w:eastAsia="zh-CN"/>
              </w:rPr>
              <w:t>学生干部任职经历。</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王</w:t>
            </w:r>
            <w:r>
              <w:rPr>
                <w:rFonts w:hint="default" w:ascii="Times New Roman" w:hAnsi="Times New Roman" w:cs="Times New Roman"/>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毅</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0744-8222460</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2</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市委宣传部所属事业单位市新时代</w:t>
            </w:r>
            <w:r>
              <w:rPr>
                <w:rFonts w:hint="default" w:ascii="Times New Roman" w:hAnsi="Times New Roman" w:cs="Times New Roman"/>
                <w:color w:val="000000"/>
                <w:spacing w:val="0"/>
                <w:sz w:val="20"/>
                <w:szCs w:val="20"/>
                <w:highlight w:val="none"/>
                <w:lang w:eastAsia="zh-CN"/>
              </w:rPr>
              <w:t>文明</w:t>
            </w:r>
            <w:r>
              <w:rPr>
                <w:rFonts w:hint="default" w:ascii="Times New Roman" w:hAnsi="Times New Roman" w:cs="Times New Roman" w:eastAsiaTheme="minorEastAsia"/>
                <w:color w:val="000000"/>
                <w:spacing w:val="0"/>
                <w:sz w:val="20"/>
                <w:szCs w:val="20"/>
                <w:highlight w:val="none"/>
                <w:lang w:eastAsia="zh-CN"/>
              </w:rPr>
              <w:t>实践指导中心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新闻宣传</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中国语言文学类</w:t>
            </w:r>
            <w:r>
              <w:rPr>
                <w:rFonts w:hint="eastAsia" w:ascii="Times New Roman" w:hAnsi="Times New Roman" w:cs="Times New Roman"/>
                <w:color w:val="000000"/>
                <w:spacing w:val="0"/>
                <w:sz w:val="20"/>
                <w:szCs w:val="20"/>
                <w:highlight w:val="none"/>
                <w:lang w:eastAsia="zh-CN"/>
              </w:rPr>
              <w:t>、</w:t>
            </w:r>
            <w:r>
              <w:rPr>
                <w:rFonts w:hint="default" w:ascii="Times New Roman" w:hAnsi="Times New Roman" w:cs="Times New Roman" w:eastAsiaTheme="minorEastAsia"/>
                <w:color w:val="000000"/>
                <w:spacing w:val="0"/>
                <w:sz w:val="20"/>
                <w:szCs w:val="20"/>
                <w:highlight w:val="none"/>
                <w:lang w:eastAsia="zh-CN"/>
              </w:rPr>
              <w:t>新闻传播学类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中共党员</w:t>
            </w:r>
          </w:p>
        </w:tc>
        <w:tc>
          <w:tcPr>
            <w:tcW w:w="11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杨竣邦</w:t>
            </w:r>
          </w:p>
        </w:tc>
        <w:tc>
          <w:tcPr>
            <w:tcW w:w="14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15274413555</w:t>
            </w: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理论宣讲</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政治学理论、科学社会主义与国际共产主义运动、中共党史（含党的学说与党的建设）、马克思主义基本原理、马克思主义发展史、马克思主义中国化研究、思想政治教育、马克思主义哲学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中共党员</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3</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市委编办所属事业单位市机构编制事务中心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 w:eastAsia="zh-CN"/>
              </w:rPr>
            </w:pPr>
            <w:r>
              <w:rPr>
                <w:rFonts w:hint="default" w:ascii="Times New Roman" w:hAnsi="Times New Roman" w:cs="Times New Roman" w:eastAsiaTheme="minorEastAsia"/>
                <w:color w:val="000000"/>
                <w:spacing w:val="0"/>
                <w:sz w:val="20"/>
                <w:szCs w:val="20"/>
                <w:highlight w:val="none"/>
                <w:lang w:eastAsia="zh-CN"/>
              </w:rPr>
              <w:t>管理</w:t>
            </w:r>
            <w:r>
              <w:rPr>
                <w:rFonts w:hint="default" w:ascii="Times New Roman" w:hAnsi="Times New Roman" w:cs="Times New Roman"/>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中国语言文学类、新闻传播学类、工商管理类、法学类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吴慈君</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0744-8222616</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4</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市委党校</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理论</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教员</w:t>
            </w:r>
            <w:r>
              <w:rPr>
                <w:rFonts w:hint="default" w:ascii="Times New Roman" w:hAnsi="Times New Roman" w:cs="Times New Roman" w:eastAsiaTheme="minorEastAsia"/>
                <w:color w:val="000000"/>
                <w:spacing w:val="0"/>
                <w:sz w:val="20"/>
                <w:szCs w:val="20"/>
                <w:highlight w:val="none"/>
                <w:lang w:val="en-US" w:eastAsia="zh-CN"/>
              </w:rPr>
              <w:t>1</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28周岁以下</w:t>
            </w:r>
          </w:p>
        </w:tc>
        <w:tc>
          <w:tcPr>
            <w:tcW w:w="109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eastAsia="zh-CN"/>
              </w:rPr>
              <w:t>经济和管理学大类、</w:t>
            </w:r>
            <w:r>
              <w:rPr>
                <w:rFonts w:hint="default" w:ascii="Times New Roman" w:hAnsi="Times New Roman" w:cs="Times New Roman"/>
                <w:color w:val="000000"/>
                <w:spacing w:val="0"/>
                <w:sz w:val="20"/>
                <w:szCs w:val="20"/>
                <w:highlight w:val="none"/>
                <w:lang w:eastAsia="zh-CN"/>
              </w:rPr>
              <w:t>文史哲</w:t>
            </w:r>
            <w:r>
              <w:rPr>
                <w:rFonts w:hint="default" w:ascii="Times New Roman" w:hAnsi="Times New Roman" w:cs="Times New Roman" w:eastAsiaTheme="minorEastAsia"/>
                <w:color w:val="000000"/>
                <w:spacing w:val="0"/>
                <w:sz w:val="20"/>
                <w:szCs w:val="20"/>
                <w:highlight w:val="none"/>
                <w:lang w:eastAsia="zh-CN"/>
              </w:rPr>
              <w:t>大类</w:t>
            </w:r>
          </w:p>
        </w:tc>
        <w:tc>
          <w:tcPr>
            <w:tcW w:w="9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sz w:val="20"/>
                <w:szCs w:val="20"/>
                <w:highlight w:val="none"/>
                <w:lang w:eastAsia="zh-CN"/>
              </w:rPr>
              <w:t>中共党员，</w:t>
            </w:r>
            <w:r>
              <w:rPr>
                <w:rFonts w:hint="default" w:ascii="Times New Roman" w:hAnsi="Times New Roman" w:cs="Times New Roman" w:eastAsiaTheme="minorEastAsia"/>
                <w:color w:val="000000"/>
                <w:spacing w:val="0"/>
                <w:sz w:val="20"/>
                <w:szCs w:val="20"/>
                <w:highlight w:val="none"/>
                <w:lang w:eastAsia="zh-CN"/>
              </w:rPr>
              <w:t>限男性</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赵化荣</w:t>
            </w:r>
          </w:p>
        </w:tc>
        <w:tc>
          <w:tcPr>
            <w:tcW w:w="14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13974463388</w:t>
            </w:r>
          </w:p>
        </w:tc>
        <w:tc>
          <w:tcPr>
            <w:tcW w:w="60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12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理论</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教员</w:t>
            </w:r>
            <w:r>
              <w:rPr>
                <w:rFonts w:hint="default" w:ascii="Times New Roman" w:hAnsi="Times New Roman" w:cs="Times New Roman" w:eastAsiaTheme="minorEastAsia"/>
                <w:color w:val="000000"/>
                <w:spacing w:val="0"/>
                <w:sz w:val="20"/>
                <w:szCs w:val="20"/>
                <w:highlight w:val="none"/>
                <w:lang w:val="en-US" w:eastAsia="zh-CN"/>
              </w:rPr>
              <w:t>2</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09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9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sz w:val="20"/>
                <w:szCs w:val="20"/>
                <w:highlight w:val="none"/>
                <w:lang w:eastAsia="zh-CN"/>
              </w:rPr>
              <w:t>中共党员，</w:t>
            </w:r>
            <w:r>
              <w:rPr>
                <w:rFonts w:hint="default" w:ascii="Times New Roman" w:hAnsi="Times New Roman" w:cs="Times New Roman" w:eastAsiaTheme="minorEastAsia"/>
                <w:color w:val="000000"/>
                <w:spacing w:val="0"/>
                <w:sz w:val="20"/>
                <w:szCs w:val="20"/>
                <w:highlight w:val="none"/>
                <w:lang w:eastAsia="zh-CN"/>
              </w:rPr>
              <w:t>限女性</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5</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市人大办所属事业单位市人大机关信息中心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eastAsia="zh-CN"/>
              </w:rPr>
              <w:t>语言学及应用语言学、马克思主义哲学、新闻学、中国近现代史、宪法学与行政法学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田乾伟</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18807491565</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default" w:ascii="Times New Roman" w:hAnsi="Times New Roman" w:cs="Times New Roman" w:eastAsiaTheme="minorEastAsia"/>
                <w:color w:val="000000"/>
                <w:spacing w:val="0"/>
                <w:sz w:val="20"/>
                <w:szCs w:val="20"/>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6</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市政府办所属事业单位市政府公共服务热线中心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r>
              <w:rPr>
                <w:rFonts w:hint="default" w:ascii="Times New Roman" w:hAnsi="Times New Roman" w:cs="Times New Roman"/>
                <w:color w:val="000000"/>
                <w:spacing w:val="0"/>
                <w:sz w:val="20"/>
                <w:szCs w:val="20"/>
                <w:highlight w:val="none"/>
                <w:lang w:val="en-US" w:eastAsia="zh-CN"/>
              </w:rPr>
              <w:t>1</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sz w:val="20"/>
                <w:szCs w:val="20"/>
                <w:highlight w:val="none"/>
                <w:lang w:eastAsia="zh-CN"/>
              </w:rPr>
              <w:t>文史哲大类、法学大类、经济和管理学大类、工学大类</w:t>
            </w:r>
          </w:p>
        </w:tc>
        <w:tc>
          <w:tcPr>
            <w:tcW w:w="9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限男性</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龚</w:t>
            </w:r>
            <w:r>
              <w:rPr>
                <w:rFonts w:hint="default" w:ascii="Times New Roman" w:hAnsi="Times New Roman" w:cs="Times New Roman"/>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炳</w:t>
            </w:r>
          </w:p>
        </w:tc>
        <w:tc>
          <w:tcPr>
            <w:tcW w:w="14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15007445588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eastAsia="zh-CN"/>
              </w:rPr>
              <w:t>岗位</w:t>
            </w:r>
            <w:r>
              <w:rPr>
                <w:rFonts w:hint="default" w:ascii="Times New Roman" w:hAnsi="Times New Roman" w:cs="Times New Roman"/>
                <w:color w:val="000000"/>
                <w:spacing w:val="0"/>
                <w:sz w:val="20"/>
                <w:szCs w:val="20"/>
                <w:highlight w:val="none"/>
                <w:lang w:val="en-US" w:eastAsia="zh-CN"/>
              </w:rPr>
              <w:t>2</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109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9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限女性</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7</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市发改委所属事业单位市重点建设项目事务中心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经济学类、管理科学与工程类、土建类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敬</w:t>
            </w:r>
            <w:r>
              <w:rPr>
                <w:rFonts w:hint="default" w:ascii="Times New Roman" w:hAnsi="Times New Roman" w:cs="Times New Roman"/>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渊</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0744-8380172</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16607440806</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8</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市科技局所属事业单位市科技情报研究所</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经济学类、生物学类、中国语言文学类、畜牧畜医学类、工商管理类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周雪原</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13974440800</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9</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市财政局所属事业单位市财政投资评审中心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工程管理硕士、市政工程、桥梁与隧道工程、土木工程硕士、市</w:t>
            </w:r>
            <w:r>
              <w:rPr>
                <w:rFonts w:hint="default" w:ascii="Times New Roman" w:hAnsi="Times New Roman" w:cs="Times New Roman" w:eastAsiaTheme="minorEastAsia"/>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政工程硕士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向</w:t>
            </w:r>
            <w:r>
              <w:rPr>
                <w:rFonts w:hint="default" w:ascii="Times New Roman" w:hAnsi="Times New Roman" w:cs="Times New Roman" w:eastAsiaTheme="minorEastAsia"/>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杰</w:t>
            </w: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18797514966</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10</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市自然资源和规划局所属事业单位</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市测绘院</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测绘类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杜登庆</w:t>
            </w:r>
          </w:p>
        </w:tc>
        <w:tc>
          <w:tcPr>
            <w:tcW w:w="14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15807443958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11</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市自然资源和规划局所属事业单位市规划设计研究院</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30周岁及以下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城乡规划学、建筑学硕士、艺术设计硕士、人文地理学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12</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市生态环境局所属事业单位市武陵源生态环境监测站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环境</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监测</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化学类、环境科学与工程类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颜红权</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15074470006</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13</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市住房和城乡建设局所属事业单位</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市建设工程造价管理站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管理科学与工程类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本科需为工程造价专业</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李</w:t>
            </w:r>
            <w:r>
              <w:rPr>
                <w:rFonts w:hint="default" w:ascii="Times New Roman" w:hAnsi="Times New Roman" w:cs="Times New Roman"/>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陵</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13574409191</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14</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市城市管理和综合执法局所属事业</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单位市环境卫生管理处</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环境科学、环境工程、环境工程硕士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吴</w:t>
            </w:r>
            <w:r>
              <w:rPr>
                <w:rFonts w:hint="default" w:ascii="Times New Roman" w:hAnsi="Times New Roman" w:cs="Times New Roman"/>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玲</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0744-8382332</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15</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市交通运输局所属事业单位市交通建设质量安全监督站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桥梁与隧道工程、土木工程硕士、结构工程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田珉豪</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0744-8596802</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18474466668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16</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市统计局所属事业单位市统计局普查中心</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统计学、应用统计硕士、会计学、会计硕士、计算机系统结构、计算机软件与理论、计算机应用技术、软件工程、计算机技术硕士、大数据技术与工程硕士、网络与信息安全硕士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龚伟萍</w:t>
            </w:r>
          </w:p>
        </w:tc>
        <w:tc>
          <w:tcPr>
            <w:tcW w:w="1488"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0744-8236227</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13789344008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17</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市统计局所属事业单位市电子计算站</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专技</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岗位</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18</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市民族宗教事务局所属事业单位市民族古籍研究所</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11"/>
                <w:sz w:val="20"/>
                <w:szCs w:val="20"/>
                <w:highlight w:val="none"/>
                <w:lang w:eastAsia="zh-CN"/>
              </w:rPr>
              <w:t>张家界市民族地区发展战略咨询平台管理专员</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40周岁以下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博士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历史学类、经济学类、社会学类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sz w:val="20"/>
                <w:szCs w:val="20"/>
                <w:highlight w:val="none"/>
                <w:lang w:eastAsia="zh-CN"/>
              </w:rPr>
              <w:t>罗长跃</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color w:val="000000"/>
                <w:spacing w:val="0"/>
                <w:sz w:val="20"/>
                <w:szCs w:val="20"/>
                <w:highlight w:val="none"/>
                <w:lang w:val="en-US" w:eastAsia="zh-CN"/>
              </w:rPr>
            </w:pPr>
            <w:r>
              <w:rPr>
                <w:rFonts w:hint="default" w:ascii="Times New Roman" w:hAnsi="Times New Roman" w:cs="Times New Roman"/>
                <w:color w:val="000000"/>
                <w:spacing w:val="0"/>
                <w:sz w:val="20"/>
                <w:szCs w:val="20"/>
                <w:highlight w:val="none"/>
                <w:lang w:val="en-US" w:eastAsia="zh-CN"/>
              </w:rPr>
              <w:t>0744-8223216</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sz w:val="20"/>
                <w:szCs w:val="20"/>
                <w:highlight w:val="none"/>
                <w:lang w:val="en-US" w:eastAsia="zh-CN"/>
              </w:rPr>
              <w:t>15907446218</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r>
              <w:rPr>
                <w:rFonts w:hint="default" w:ascii="Times New Roman" w:hAnsi="Times New Roman" w:cs="Times New Roman" w:eastAsiaTheme="minorEastAsia"/>
                <w:color w:val="000000"/>
                <w:spacing w:val="0"/>
                <w:kern w:val="2"/>
                <w:sz w:val="20"/>
                <w:szCs w:val="20"/>
                <w:highlight w:val="none"/>
                <w:lang w:val="en" w:eastAsia="zh-CN" w:bidi="ar-SA"/>
              </w:rPr>
              <w:t>19</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市卫健委所属事业单位市人民医院</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医学博士</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40周岁以下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博士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医学大类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医师及以上</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具有相应专业执业资格</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邓晓莉</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0744-8231645</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 w:eastAsia="zh-CN" w:bidi="ar-SA"/>
              </w:rPr>
            </w:pPr>
          </w:p>
        </w:tc>
        <w:tc>
          <w:tcPr>
            <w:tcW w:w="12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医学管理博士</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40周岁以下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博士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经济和管理学大类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从事医院管理方向，有医院管理经验者优先</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邓晓莉</w:t>
            </w:r>
          </w:p>
        </w:tc>
        <w:tc>
          <w:tcPr>
            <w:tcW w:w="148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0744-8231645</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20</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市教育局所属事业单位市民族中学</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中学语文教师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中国语</w:t>
            </w:r>
            <w:r>
              <w:rPr>
                <w:rFonts w:hint="default" w:ascii="Times New Roman" w:hAnsi="Times New Roman" w:cs="Times New Roman"/>
                <w:color w:val="000000"/>
                <w:spacing w:val="0"/>
                <w:sz w:val="20"/>
                <w:szCs w:val="20"/>
                <w:highlight w:val="none"/>
                <w:lang w:eastAsia="zh-CN"/>
              </w:rPr>
              <w:t>言</w:t>
            </w:r>
            <w:r>
              <w:rPr>
                <w:rFonts w:hint="default" w:ascii="Times New Roman" w:hAnsi="Times New Roman" w:cs="Times New Roman" w:eastAsiaTheme="minorEastAsia"/>
                <w:color w:val="000000"/>
                <w:spacing w:val="0"/>
                <w:sz w:val="20"/>
                <w:szCs w:val="20"/>
                <w:highlight w:val="none"/>
                <w:lang w:eastAsia="zh-CN"/>
              </w:rPr>
              <w:t>文学类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具有语文类初级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杨</w:t>
            </w:r>
            <w:r>
              <w:rPr>
                <w:rFonts w:hint="default" w:ascii="Times New Roman" w:hAnsi="Times New Roman" w:cs="Times New Roman" w:eastAsiaTheme="minorEastAsia"/>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勇</w:t>
            </w:r>
          </w:p>
        </w:tc>
        <w:tc>
          <w:tcPr>
            <w:tcW w:w="1488" w:type="dxa"/>
            <w:vMerge w:val="restart"/>
            <w:tcBorders>
              <w:top w:val="single" w:color="auto" w:sz="4" w:space="0"/>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13974468727</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中学数学教师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kern w:val="2"/>
                <w:sz w:val="20"/>
                <w:szCs w:val="20"/>
                <w:highlight w:val="none"/>
                <w:lang w:val="en-US" w:eastAsia="zh-CN" w:bidi="ar-SA"/>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数学与统计类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具有数学类初级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中学英语教师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外国语言文学类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具有英语类初级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中学化学教师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化学类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具有化学类初级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0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20</w:t>
            </w:r>
          </w:p>
        </w:tc>
        <w:tc>
          <w:tcPr>
            <w:tcW w:w="124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市教育局所属事业单位市民族中学</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中学生物教师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生物学类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具有生物类初级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杨</w:t>
            </w:r>
            <w:r>
              <w:rPr>
                <w:rFonts w:hint="default" w:ascii="Times New Roman" w:hAnsi="Times New Roman" w:cs="Times New Roman" w:eastAsiaTheme="minorEastAsia"/>
                <w:color w:val="000000"/>
                <w:spacing w:val="0"/>
                <w:sz w:val="20"/>
                <w:szCs w:val="20"/>
                <w:highlight w:val="none"/>
                <w:lang w:val="en-US" w:eastAsia="zh-CN"/>
              </w:rPr>
              <w:t xml:space="preserve">  </w:t>
            </w:r>
            <w:r>
              <w:rPr>
                <w:rFonts w:hint="default" w:ascii="Times New Roman" w:hAnsi="Times New Roman" w:cs="Times New Roman" w:eastAsiaTheme="minorEastAsia"/>
                <w:color w:val="000000"/>
                <w:spacing w:val="0"/>
                <w:sz w:val="20"/>
                <w:szCs w:val="20"/>
                <w:highlight w:val="none"/>
                <w:lang w:eastAsia="zh-CN"/>
              </w:rPr>
              <w:t>勇</w:t>
            </w:r>
          </w:p>
        </w:tc>
        <w:tc>
          <w:tcPr>
            <w:tcW w:w="1488" w:type="dxa"/>
            <w:vMerge w:val="restart"/>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13974468727</w:t>
            </w: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中学地理教师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30周岁及以下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地理学类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具有地理类初级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中学政治教师</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30周岁以下</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政治学类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具有政治类初级</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中学以上教师资格证书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restart"/>
            <w:tcBorders>
              <w:top w:val="single" w:color="auto" w:sz="4" w:space="0"/>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spacing w:val="0"/>
                <w:kern w:val="2"/>
                <w:sz w:val="20"/>
                <w:szCs w:val="20"/>
                <w:highlight w:val="none"/>
                <w:lang w:val="en-US" w:eastAsia="zh-CN" w:bidi="ar-SA"/>
              </w:rPr>
            </w:pPr>
            <w:r>
              <w:rPr>
                <w:rFonts w:hint="default" w:ascii="Times New Roman" w:hAnsi="Times New Roman" w:cs="Times New Roman"/>
                <w:spacing w:val="0"/>
                <w:kern w:val="2"/>
                <w:sz w:val="20"/>
                <w:szCs w:val="20"/>
                <w:highlight w:val="none"/>
                <w:lang w:val="en-US" w:eastAsia="zh-CN" w:bidi="ar-SA"/>
              </w:rPr>
              <w:t>21</w:t>
            </w:r>
          </w:p>
        </w:tc>
        <w:tc>
          <w:tcPr>
            <w:tcW w:w="124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市人力资源和社会保障局所属事业单位市高级技工学校</w:t>
            </w: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旅游管理专业教师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3</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旅游管理、旅游管理硕士、职业技术教育学、人文地理学</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主要从事旅游管理专业教学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龚玲璐</w:t>
            </w:r>
          </w:p>
        </w:tc>
        <w:tc>
          <w:tcPr>
            <w:tcW w:w="14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0744-8588067</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18074477555</w:t>
            </w: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07"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旅游管理专业教师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2</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工商管理类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主要从事市场营销专业教学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烹饪专业教师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2</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食品科学、食品工程硕士、食品加工与安全硕士</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主要从事烹饪专业教学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eastAsia" w:ascii="Times New Roman" w:hAnsi="Times New Roman" w:cs="Times New Roman"/>
                <w:color w:val="000000"/>
                <w:spacing w:val="0"/>
                <w:kern w:val="2"/>
                <w:sz w:val="20"/>
                <w:szCs w:val="20"/>
                <w:highlight w:val="none"/>
                <w:lang w:val="en-US" w:eastAsia="zh-CN" w:bidi="ar-SA"/>
              </w:rPr>
              <w:t>室内</w:t>
            </w:r>
            <w:bookmarkStart w:id="0" w:name="_GoBack"/>
            <w:bookmarkEnd w:id="0"/>
            <w:r>
              <w:rPr>
                <w:rFonts w:hint="default" w:ascii="Times New Roman" w:hAnsi="Times New Roman" w:cs="Times New Roman" w:eastAsiaTheme="minorEastAsia"/>
                <w:color w:val="000000"/>
                <w:spacing w:val="0"/>
                <w:kern w:val="2"/>
                <w:sz w:val="20"/>
                <w:szCs w:val="20"/>
                <w:highlight w:val="none"/>
                <w:lang w:val="en-US" w:eastAsia="zh-CN" w:bidi="ar-SA"/>
              </w:rPr>
              <w:t>设计专业教师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艺术设计硕士、美术硕士、设计学、设计艺术学</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主要从事室内设计专业教学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0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21</w:t>
            </w:r>
          </w:p>
        </w:tc>
        <w:tc>
          <w:tcPr>
            <w:tcW w:w="124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市人力资源和社会保障局所属事业单位市高级技工学校</w:t>
            </w: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计算机专业教师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3</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计算机应用技术、软件工程、网络与信息安全硕士、计算机技术硕士</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龚玲璐</w:t>
            </w:r>
          </w:p>
        </w:tc>
        <w:tc>
          <w:tcPr>
            <w:tcW w:w="1488"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0744-8588067</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18074477555</w:t>
            </w: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电子商务专业教师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11"/>
                <w:sz w:val="20"/>
                <w:szCs w:val="20"/>
                <w:highlight w:val="none"/>
                <w:lang w:eastAsia="zh-CN"/>
              </w:rPr>
              <w:t>物流工程与管理硕士、工商管理硕士、会计硕士、企业管理（含：财务管理、市场营销、人力资源管理）</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07"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机械加工专业教师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机械制造及其自动化、机械工程硕士、智能制造技术硕士、材料加工工程</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汽车维修专业教师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2</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机械类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color w:val="000000"/>
                <w:spacing w:val="0"/>
                <w:kern w:val="2"/>
                <w:sz w:val="20"/>
                <w:szCs w:val="20"/>
                <w:highlight w:val="none"/>
                <w:lang w:val="en-US" w:eastAsia="zh-CN" w:bidi="ar-SA"/>
              </w:rPr>
              <w:t>主要从事汽车维修专业教学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电子电工专业教师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电气工程硕士、电力系统及其自动化、电机与电器、电工理论与新技术、电力电子与电力传动、电路与系统</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1488" w:type="dxa"/>
            <w:vMerge w:val="continue"/>
            <w:tcBorders>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r>
              <w:rPr>
                <w:rFonts w:hint="default" w:ascii="Times New Roman" w:hAnsi="Times New Roman" w:cs="Times New Roman"/>
                <w:color w:val="000000"/>
                <w:spacing w:val="-11"/>
                <w:kern w:val="2"/>
                <w:sz w:val="20"/>
                <w:szCs w:val="20"/>
                <w:highlight w:val="none"/>
                <w:lang w:val="en-US" w:eastAsia="zh-CN" w:bidi="ar-SA"/>
              </w:rPr>
              <w:t>21</w:t>
            </w:r>
          </w:p>
        </w:tc>
        <w:tc>
          <w:tcPr>
            <w:tcW w:w="124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市人力资源和社会保障局所属事业单位市高级技工学校</w:t>
            </w: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机器人应用与维护专业教师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机器人工程硕士、模式识别与智能系统、控制工程硕士、控制理论与控制工程</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1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人才引进待遇按《张家界市人才引进实施办法》等有关规定执行</w:t>
            </w:r>
          </w:p>
        </w:tc>
        <w:tc>
          <w:tcPr>
            <w:tcW w:w="872"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龚玲璐</w:t>
            </w:r>
          </w:p>
        </w:tc>
        <w:tc>
          <w:tcPr>
            <w:tcW w:w="1488"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r>
              <w:rPr>
                <w:rFonts w:hint="default" w:ascii="Times New Roman" w:hAnsi="Times New Roman" w:cs="Times New Roman" w:eastAsiaTheme="minorEastAsia"/>
                <w:color w:val="000000"/>
                <w:spacing w:val="0"/>
                <w:sz w:val="20"/>
                <w:szCs w:val="20"/>
                <w:highlight w:val="none"/>
                <w:lang w:val="en-US" w:eastAsia="zh-CN"/>
              </w:rPr>
              <w:t>0744-8588067</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18074477555</w:t>
            </w: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语文教师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2</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中国语言文学类、新闻传播学类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具有高中或中职及以上语文教师资格证书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英语教师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外国语言文学类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具有高中或中职及以上英语教师资格证书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数学教师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数学与统计类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具有高中或中职及以上数学教师资格证书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思政教师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政治学类、社会学类、哲学类</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具有高中或中职及以上思想政治教师资格证书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11"/>
                <w:kern w:val="2"/>
                <w:sz w:val="20"/>
                <w:szCs w:val="20"/>
                <w:highlight w:val="none"/>
                <w:lang w:val="en-US" w:eastAsia="zh-CN" w:bidi="ar-SA"/>
              </w:rPr>
            </w:pPr>
          </w:p>
        </w:tc>
        <w:tc>
          <w:tcPr>
            <w:tcW w:w="124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p>
        </w:tc>
        <w:tc>
          <w:tcPr>
            <w:tcW w:w="8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历史教师</w:t>
            </w:r>
          </w:p>
        </w:tc>
        <w:tc>
          <w:tcPr>
            <w:tcW w:w="61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58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1</w:t>
            </w:r>
          </w:p>
        </w:tc>
        <w:tc>
          <w:tcPr>
            <w:tcW w:w="87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val="en-US" w:eastAsia="zh-CN"/>
              </w:rPr>
              <w:t>35周岁以下</w:t>
            </w:r>
          </w:p>
        </w:tc>
        <w:tc>
          <w:tcPr>
            <w:tcW w:w="10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eastAsia="zh-CN"/>
              </w:rPr>
            </w:pPr>
            <w:r>
              <w:rPr>
                <w:rFonts w:hint="default" w:ascii="Times New Roman" w:hAnsi="Times New Roman" w:cs="Times New Roman" w:eastAsiaTheme="minorEastAsia"/>
                <w:color w:val="000000"/>
                <w:spacing w:val="0"/>
                <w:sz w:val="20"/>
                <w:szCs w:val="20"/>
                <w:highlight w:val="none"/>
                <w:lang w:eastAsia="zh-CN"/>
              </w:rPr>
              <w:t>硕士</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研究生</w:t>
            </w:r>
          </w:p>
        </w:tc>
        <w:tc>
          <w:tcPr>
            <w:tcW w:w="195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sz w:val="20"/>
                <w:szCs w:val="20"/>
                <w:highlight w:val="none"/>
                <w:lang w:eastAsia="zh-CN"/>
              </w:rPr>
              <w:t>中国近现代史、中共党史（含党的学说与党的建设）、马克思主义发展史</w:t>
            </w:r>
          </w:p>
        </w:tc>
        <w:tc>
          <w:tcPr>
            <w:tcW w:w="90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无</w:t>
            </w:r>
          </w:p>
        </w:tc>
        <w:tc>
          <w:tcPr>
            <w:tcW w:w="18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r>
              <w:rPr>
                <w:rFonts w:hint="default" w:ascii="Times New Roman" w:hAnsi="Times New Roman" w:cs="Times New Roman" w:eastAsiaTheme="minorEastAsia"/>
                <w:color w:val="000000"/>
                <w:spacing w:val="0"/>
                <w:kern w:val="2"/>
                <w:sz w:val="20"/>
                <w:szCs w:val="20"/>
                <w:highlight w:val="none"/>
                <w:lang w:val="en-US" w:eastAsia="zh-CN" w:bidi="ar-SA"/>
              </w:rPr>
              <w:t>具有高中或中职及以上历史教师资格证书</w:t>
            </w:r>
          </w:p>
        </w:tc>
        <w:tc>
          <w:tcPr>
            <w:tcW w:w="11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8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14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kern w:val="2"/>
                <w:sz w:val="20"/>
                <w:szCs w:val="20"/>
                <w:highlight w:val="none"/>
                <w:lang w:val="en-US" w:eastAsia="zh-CN" w:bidi="ar-SA"/>
              </w:rPr>
            </w:pPr>
          </w:p>
        </w:tc>
        <w:tc>
          <w:tcPr>
            <w:tcW w:w="6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color w:val="000000"/>
                <w:spacing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eastAsia="zh-CN"/>
              </w:rPr>
            </w:pPr>
            <w:r>
              <w:rPr>
                <w:rFonts w:hint="default" w:ascii="Times New Roman" w:hAnsi="Times New Roman" w:cs="Times New Roman" w:eastAsiaTheme="minorEastAsia"/>
                <w:b/>
                <w:bCs w:val="0"/>
                <w:spacing w:val="-11"/>
                <w:kern w:val="0"/>
                <w:sz w:val="20"/>
                <w:szCs w:val="20"/>
                <w:highlight w:val="none"/>
                <w:lang w:eastAsia="zh-CN"/>
              </w:rPr>
              <w:t>合</w:t>
            </w:r>
            <w:r>
              <w:rPr>
                <w:rFonts w:hint="default" w:ascii="Times New Roman" w:hAnsi="Times New Roman" w:cs="Times New Roman" w:eastAsiaTheme="minorEastAsia"/>
                <w:b/>
                <w:bCs w:val="0"/>
                <w:spacing w:val="-11"/>
                <w:kern w:val="0"/>
                <w:sz w:val="20"/>
                <w:szCs w:val="20"/>
                <w:highlight w:val="none"/>
                <w:lang w:val="en-US" w:eastAsia="zh-CN"/>
              </w:rPr>
              <w:t xml:space="preserve">    </w:t>
            </w:r>
            <w:r>
              <w:rPr>
                <w:rFonts w:hint="default" w:ascii="Times New Roman" w:hAnsi="Times New Roman" w:cs="Times New Roman" w:eastAsiaTheme="minorEastAsia"/>
                <w:b/>
                <w:bCs w:val="0"/>
                <w:spacing w:val="-11"/>
                <w:kern w:val="0"/>
                <w:sz w:val="20"/>
                <w:szCs w:val="20"/>
                <w:highlight w:val="none"/>
                <w:lang w:eastAsia="zh-CN"/>
              </w:rPr>
              <w:t>计</w:t>
            </w:r>
          </w:p>
        </w:tc>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0"/>
                <w:sz w:val="20"/>
                <w:szCs w:val="20"/>
                <w:highlight w:val="none"/>
                <w:lang w:eastAsia="zh-CN"/>
              </w:rPr>
            </w:pP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0"/>
                <w:kern w:val="2"/>
                <w:sz w:val="20"/>
                <w:szCs w:val="20"/>
                <w:highlight w:val="none"/>
                <w:lang w:val="en-US" w:eastAsia="zh-CN" w:bidi="ar-SA"/>
              </w:rPr>
            </w:pPr>
            <w:r>
              <w:rPr>
                <w:rFonts w:hint="default" w:ascii="Times New Roman" w:hAnsi="Times New Roman" w:cs="Times New Roman" w:eastAsiaTheme="minorEastAsia"/>
                <w:b/>
                <w:bCs w:val="0"/>
                <w:color w:val="000000"/>
                <w:spacing w:val="0"/>
                <w:kern w:val="2"/>
                <w:sz w:val="20"/>
                <w:szCs w:val="20"/>
                <w:highlight w:val="none"/>
                <w:lang w:val="en-US" w:eastAsia="zh-CN" w:bidi="ar-SA"/>
              </w:rPr>
              <w:t>8</w:t>
            </w:r>
          </w:p>
        </w:tc>
        <w:tc>
          <w:tcPr>
            <w:tcW w:w="5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0"/>
                <w:sz w:val="20"/>
                <w:szCs w:val="20"/>
                <w:highlight w:val="none"/>
                <w:lang w:val="en-US" w:eastAsia="zh-CN"/>
              </w:rPr>
            </w:pPr>
            <w:r>
              <w:rPr>
                <w:rFonts w:hint="default" w:ascii="Times New Roman" w:hAnsi="Times New Roman" w:cs="Times New Roman" w:eastAsiaTheme="minorEastAsia"/>
                <w:b/>
                <w:bCs w:val="0"/>
                <w:color w:val="000000"/>
                <w:spacing w:val="0"/>
                <w:sz w:val="20"/>
                <w:szCs w:val="20"/>
                <w:highlight w:val="none"/>
                <w:lang w:val="en-US" w:eastAsia="zh-CN"/>
              </w:rPr>
              <w:t>61</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0"/>
                <w:sz w:val="20"/>
                <w:szCs w:val="20"/>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kern w:val="2"/>
                <w:sz w:val="20"/>
                <w:szCs w:val="20"/>
                <w:highlight w:val="none"/>
                <w:lang w:val="en-US" w:eastAsia="zh-CN" w:bidi="ar-SA"/>
              </w:rPr>
            </w:pP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kern w:val="2"/>
                <w:sz w:val="20"/>
                <w:szCs w:val="20"/>
                <w:highlight w:val="none"/>
                <w:lang w:val="en-US" w:eastAsia="zh-CN" w:bidi="ar-SA"/>
              </w:rPr>
            </w:pPr>
          </w:p>
        </w:tc>
        <w:tc>
          <w:tcPr>
            <w:tcW w:w="111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kern w:val="2"/>
                <w:sz w:val="20"/>
                <w:szCs w:val="20"/>
                <w:highlight w:val="none"/>
                <w:lang w:val="en-US" w:eastAsia="zh-CN" w:bidi="ar-SA"/>
              </w:rPr>
            </w:pP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val="en-US" w:eastAsia="zh-CN"/>
              </w:rPr>
            </w:pPr>
          </w:p>
        </w:tc>
        <w:tc>
          <w:tcPr>
            <w:tcW w:w="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rPr>
                <w:rFonts w:hint="default" w:ascii="Times New Roman" w:hAnsi="Times New Roman" w:cs="Times New Roman" w:eastAsiaTheme="minorEastAsia"/>
                <w:b/>
                <w:bCs w:val="0"/>
                <w:color w:val="000000"/>
                <w:spacing w:val="-11"/>
                <w:sz w:val="20"/>
                <w:szCs w:val="20"/>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spacing w:val="0"/>
          <w:sz w:val="24"/>
          <w:szCs w:val="24"/>
          <w:highlight w:val="none"/>
        </w:rPr>
      </w:pPr>
    </w:p>
    <w:sectPr>
      <w:headerReference r:id="rId6" w:type="default"/>
      <w:footerReference r:id="rId7" w:type="default"/>
      <w:footerReference r:id="rId8" w:type="even"/>
      <w:pgSz w:w="16838" w:h="11906" w:orient="landscape"/>
      <w:pgMar w:top="1588" w:right="1588" w:bottom="1588" w:left="1474"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995"/>
    </w:sdtPr>
    <w:sdtContent>
      <w:p>
        <w:pPr>
          <w:pStyle w:val="8"/>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997"/>
    </w:sdtPr>
    <w:sdtContent>
      <w:p>
        <w:pPr>
          <w:pStyle w:val="8"/>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21 -</w:t>
    </w:r>
    <w:r>
      <w:rPr>
        <w:rFonts w:asciiTheme="minorEastAsia" w:hAnsiTheme="minorEastAsia"/>
        <w:sz w:val="28"/>
        <w:szCs w:val="28"/>
      </w:rPr>
      <w:fldChar w:fldCharType="end"/>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16" w:firstLine="5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hideSpellingErrors/>
  <w:documentProtection w:enforcement="0"/>
  <w:defaultTabStop w:val="420"/>
  <w:evenAndOddHeaders w:val="1"/>
  <w:drawingGridHorizontalSpacing w:val="154"/>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mZGU3YWNhYjYwMzZlYTdkYzU1NjM4OTEwNDdkM2YifQ=="/>
  </w:docVars>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57D12"/>
    <w:rsid w:val="008A5F5A"/>
    <w:rsid w:val="008B2263"/>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740E5"/>
    <w:rsid w:val="00FD5AC8"/>
    <w:rsid w:val="00FD71D7"/>
    <w:rsid w:val="00FE0C0E"/>
    <w:rsid w:val="00FF3A94"/>
    <w:rsid w:val="01814E42"/>
    <w:rsid w:val="01B20DCE"/>
    <w:rsid w:val="03AC12AA"/>
    <w:rsid w:val="03EE607E"/>
    <w:rsid w:val="04832ADC"/>
    <w:rsid w:val="08EE759F"/>
    <w:rsid w:val="095E3CF1"/>
    <w:rsid w:val="0A2A195E"/>
    <w:rsid w:val="0AAD77F9"/>
    <w:rsid w:val="0B2D6095"/>
    <w:rsid w:val="0B7F132A"/>
    <w:rsid w:val="0BED9930"/>
    <w:rsid w:val="0C385A8F"/>
    <w:rsid w:val="0C403756"/>
    <w:rsid w:val="0C63366A"/>
    <w:rsid w:val="0F7B8A2F"/>
    <w:rsid w:val="102F1D06"/>
    <w:rsid w:val="11A057C6"/>
    <w:rsid w:val="11C500DA"/>
    <w:rsid w:val="131D39FD"/>
    <w:rsid w:val="13BF649C"/>
    <w:rsid w:val="16232B3A"/>
    <w:rsid w:val="17667955"/>
    <w:rsid w:val="177D195E"/>
    <w:rsid w:val="18D55C02"/>
    <w:rsid w:val="191922B9"/>
    <w:rsid w:val="198C3AF9"/>
    <w:rsid w:val="1B072565"/>
    <w:rsid w:val="1B381739"/>
    <w:rsid w:val="1B3D63B1"/>
    <w:rsid w:val="1B6035EB"/>
    <w:rsid w:val="1BB94928"/>
    <w:rsid w:val="1BCDE223"/>
    <w:rsid w:val="1D752FAA"/>
    <w:rsid w:val="1E7C6B0D"/>
    <w:rsid w:val="1F244A60"/>
    <w:rsid w:val="1FFB175E"/>
    <w:rsid w:val="20780179"/>
    <w:rsid w:val="21776B38"/>
    <w:rsid w:val="21BC086C"/>
    <w:rsid w:val="222677E1"/>
    <w:rsid w:val="22424580"/>
    <w:rsid w:val="23603B0F"/>
    <w:rsid w:val="23756528"/>
    <w:rsid w:val="23B36A70"/>
    <w:rsid w:val="24714449"/>
    <w:rsid w:val="251411D7"/>
    <w:rsid w:val="255C3648"/>
    <w:rsid w:val="262366B0"/>
    <w:rsid w:val="26415D0F"/>
    <w:rsid w:val="267621A6"/>
    <w:rsid w:val="26DB83DA"/>
    <w:rsid w:val="273D37EA"/>
    <w:rsid w:val="27707F5D"/>
    <w:rsid w:val="28271401"/>
    <w:rsid w:val="2A023AAD"/>
    <w:rsid w:val="2B1C6CE5"/>
    <w:rsid w:val="2BB75130"/>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342151"/>
    <w:rsid w:val="32EF7412"/>
    <w:rsid w:val="336A4E93"/>
    <w:rsid w:val="33AD2A5C"/>
    <w:rsid w:val="33FF8A1D"/>
    <w:rsid w:val="34970607"/>
    <w:rsid w:val="35501E1D"/>
    <w:rsid w:val="356D0986"/>
    <w:rsid w:val="37F53AF1"/>
    <w:rsid w:val="37F7BF0D"/>
    <w:rsid w:val="39580BD9"/>
    <w:rsid w:val="39BF2F16"/>
    <w:rsid w:val="3B5E2F18"/>
    <w:rsid w:val="3BAF730D"/>
    <w:rsid w:val="3BEE3E67"/>
    <w:rsid w:val="3BFD6CEE"/>
    <w:rsid w:val="3BFFC0B5"/>
    <w:rsid w:val="3C153135"/>
    <w:rsid w:val="3CD43F7C"/>
    <w:rsid w:val="3DF36BAE"/>
    <w:rsid w:val="3E1F7650"/>
    <w:rsid w:val="3EBF806C"/>
    <w:rsid w:val="3EFF6057"/>
    <w:rsid w:val="3EFFEE3A"/>
    <w:rsid w:val="3FF78A60"/>
    <w:rsid w:val="3FFF3E5A"/>
    <w:rsid w:val="408423A2"/>
    <w:rsid w:val="413928CB"/>
    <w:rsid w:val="420C297E"/>
    <w:rsid w:val="42D22089"/>
    <w:rsid w:val="44A65C81"/>
    <w:rsid w:val="45265AD1"/>
    <w:rsid w:val="454F584F"/>
    <w:rsid w:val="46FB6210"/>
    <w:rsid w:val="46FF5CD0"/>
    <w:rsid w:val="477FFDD0"/>
    <w:rsid w:val="479F39A9"/>
    <w:rsid w:val="47DDFAB6"/>
    <w:rsid w:val="496C5B58"/>
    <w:rsid w:val="49F529C2"/>
    <w:rsid w:val="4A011DA4"/>
    <w:rsid w:val="4A5D4EF8"/>
    <w:rsid w:val="4C6A1041"/>
    <w:rsid w:val="4D2E25DE"/>
    <w:rsid w:val="4DAA163F"/>
    <w:rsid w:val="4E582AA0"/>
    <w:rsid w:val="4E6E6272"/>
    <w:rsid w:val="4F7DBFFA"/>
    <w:rsid w:val="50C4553A"/>
    <w:rsid w:val="51FEBAFE"/>
    <w:rsid w:val="52785A56"/>
    <w:rsid w:val="542A6DC2"/>
    <w:rsid w:val="556160F1"/>
    <w:rsid w:val="557962F6"/>
    <w:rsid w:val="55FE1E5C"/>
    <w:rsid w:val="566B7DF6"/>
    <w:rsid w:val="56E913BE"/>
    <w:rsid w:val="576D2518"/>
    <w:rsid w:val="57FE335B"/>
    <w:rsid w:val="57FFE716"/>
    <w:rsid w:val="58D3262B"/>
    <w:rsid w:val="5A6057A6"/>
    <w:rsid w:val="5A8F1137"/>
    <w:rsid w:val="5AF649C6"/>
    <w:rsid w:val="5DAB8D01"/>
    <w:rsid w:val="5E4F57F3"/>
    <w:rsid w:val="5EEF737D"/>
    <w:rsid w:val="5FB6E35A"/>
    <w:rsid w:val="5FDEAF72"/>
    <w:rsid w:val="5FFCC9AC"/>
    <w:rsid w:val="60FA4DF4"/>
    <w:rsid w:val="61A83BBA"/>
    <w:rsid w:val="625FFAB4"/>
    <w:rsid w:val="633906FF"/>
    <w:rsid w:val="63BEB294"/>
    <w:rsid w:val="64275671"/>
    <w:rsid w:val="64D73C07"/>
    <w:rsid w:val="651F17FC"/>
    <w:rsid w:val="668B4940"/>
    <w:rsid w:val="66FC661C"/>
    <w:rsid w:val="66FE8E8F"/>
    <w:rsid w:val="673EB33D"/>
    <w:rsid w:val="67BC5CC6"/>
    <w:rsid w:val="67FE93A1"/>
    <w:rsid w:val="69741E0B"/>
    <w:rsid w:val="6AF80633"/>
    <w:rsid w:val="6BB00F55"/>
    <w:rsid w:val="6BBFEAB4"/>
    <w:rsid w:val="6C717D42"/>
    <w:rsid w:val="6DE76AAF"/>
    <w:rsid w:val="6DEF355E"/>
    <w:rsid w:val="6DFC6B97"/>
    <w:rsid w:val="6E292F73"/>
    <w:rsid w:val="6E7290C0"/>
    <w:rsid w:val="6E7BC00F"/>
    <w:rsid w:val="6EB4E368"/>
    <w:rsid w:val="6EFBC307"/>
    <w:rsid w:val="6EFF933B"/>
    <w:rsid w:val="6F6F42B3"/>
    <w:rsid w:val="6F8B5D25"/>
    <w:rsid w:val="6FBFD3D2"/>
    <w:rsid w:val="6FE5FDA0"/>
    <w:rsid w:val="6FED1E20"/>
    <w:rsid w:val="700A4438"/>
    <w:rsid w:val="707E3FCB"/>
    <w:rsid w:val="71F7EA4A"/>
    <w:rsid w:val="727173A6"/>
    <w:rsid w:val="72F59BF8"/>
    <w:rsid w:val="73EB4B09"/>
    <w:rsid w:val="745A5FCE"/>
    <w:rsid w:val="74D159E3"/>
    <w:rsid w:val="752553C6"/>
    <w:rsid w:val="757E2EC2"/>
    <w:rsid w:val="75BD6BE7"/>
    <w:rsid w:val="75DB63CF"/>
    <w:rsid w:val="768B1BEC"/>
    <w:rsid w:val="76B5C55D"/>
    <w:rsid w:val="770177D8"/>
    <w:rsid w:val="77067C65"/>
    <w:rsid w:val="771270E1"/>
    <w:rsid w:val="772D1034"/>
    <w:rsid w:val="7767198A"/>
    <w:rsid w:val="777DC7F7"/>
    <w:rsid w:val="77AF08C3"/>
    <w:rsid w:val="77BF331E"/>
    <w:rsid w:val="77DFA2D9"/>
    <w:rsid w:val="77E2CC5B"/>
    <w:rsid w:val="77E343C6"/>
    <w:rsid w:val="77E649CE"/>
    <w:rsid w:val="77EF779C"/>
    <w:rsid w:val="77F69EC3"/>
    <w:rsid w:val="79E4CE7F"/>
    <w:rsid w:val="7A3E3430"/>
    <w:rsid w:val="7AF9DCA2"/>
    <w:rsid w:val="7B41169F"/>
    <w:rsid w:val="7B774D54"/>
    <w:rsid w:val="7B7E20C6"/>
    <w:rsid w:val="7B874083"/>
    <w:rsid w:val="7B88177A"/>
    <w:rsid w:val="7BB69A8C"/>
    <w:rsid w:val="7BDFEA4C"/>
    <w:rsid w:val="7C272617"/>
    <w:rsid w:val="7C527AF5"/>
    <w:rsid w:val="7CF73369"/>
    <w:rsid w:val="7D5DF05E"/>
    <w:rsid w:val="7D862ED1"/>
    <w:rsid w:val="7DDD0B6A"/>
    <w:rsid w:val="7E2FF45F"/>
    <w:rsid w:val="7EB6482B"/>
    <w:rsid w:val="7EBFBF1B"/>
    <w:rsid w:val="7EBFE647"/>
    <w:rsid w:val="7ECF5FD2"/>
    <w:rsid w:val="7F379D1C"/>
    <w:rsid w:val="7F6FB22C"/>
    <w:rsid w:val="7F7261F9"/>
    <w:rsid w:val="7F73FEC6"/>
    <w:rsid w:val="7F796949"/>
    <w:rsid w:val="7F8C65BF"/>
    <w:rsid w:val="7F9C4E12"/>
    <w:rsid w:val="7FBF2AA9"/>
    <w:rsid w:val="7FDEE6F2"/>
    <w:rsid w:val="7FDF94AD"/>
    <w:rsid w:val="7FDFCCCA"/>
    <w:rsid w:val="7FEEB645"/>
    <w:rsid w:val="7FF7ADC6"/>
    <w:rsid w:val="7FFF10F3"/>
    <w:rsid w:val="7FFF405A"/>
    <w:rsid w:val="9AAF07F4"/>
    <w:rsid w:val="9D754CB8"/>
    <w:rsid w:val="9ED88381"/>
    <w:rsid w:val="9EF77C1D"/>
    <w:rsid w:val="9F67C8ED"/>
    <w:rsid w:val="A5FF42D5"/>
    <w:rsid w:val="A7DDB00C"/>
    <w:rsid w:val="A8BFB48F"/>
    <w:rsid w:val="ABFB6E2E"/>
    <w:rsid w:val="ABFD489E"/>
    <w:rsid w:val="AEF7A61B"/>
    <w:rsid w:val="AFD7BA66"/>
    <w:rsid w:val="AFFD76A3"/>
    <w:rsid w:val="B1D5CD49"/>
    <w:rsid w:val="B4F74AFE"/>
    <w:rsid w:val="B5FD6F8D"/>
    <w:rsid w:val="B79F2941"/>
    <w:rsid w:val="B7DB53AD"/>
    <w:rsid w:val="BA798D75"/>
    <w:rsid w:val="BAFF8EFC"/>
    <w:rsid w:val="BCBA56CC"/>
    <w:rsid w:val="BDBEB5BF"/>
    <w:rsid w:val="BE398618"/>
    <w:rsid w:val="BF4F23B5"/>
    <w:rsid w:val="BFA48E88"/>
    <w:rsid w:val="BFBF09BB"/>
    <w:rsid w:val="BFD8F838"/>
    <w:rsid w:val="CFD726AD"/>
    <w:rsid w:val="D75FFD71"/>
    <w:rsid w:val="D77E034B"/>
    <w:rsid w:val="D7FD0307"/>
    <w:rsid w:val="D7FF0BCE"/>
    <w:rsid w:val="D87F9590"/>
    <w:rsid w:val="DCF63F06"/>
    <w:rsid w:val="DDBA250B"/>
    <w:rsid w:val="DE554205"/>
    <w:rsid w:val="DE81A134"/>
    <w:rsid w:val="DF17B141"/>
    <w:rsid w:val="DF47F902"/>
    <w:rsid w:val="DF5748EF"/>
    <w:rsid w:val="DFFB91C8"/>
    <w:rsid w:val="DFFD15E9"/>
    <w:rsid w:val="E6F90519"/>
    <w:rsid w:val="E75FBE7F"/>
    <w:rsid w:val="E7CDC1ED"/>
    <w:rsid w:val="E7DFDF3F"/>
    <w:rsid w:val="E7FF74F3"/>
    <w:rsid w:val="E7FFABE7"/>
    <w:rsid w:val="E99D0FE0"/>
    <w:rsid w:val="E9B7672C"/>
    <w:rsid w:val="EA5739C9"/>
    <w:rsid w:val="EAEEABCB"/>
    <w:rsid w:val="EDDDEEF2"/>
    <w:rsid w:val="EDFEB464"/>
    <w:rsid w:val="EEFE93CB"/>
    <w:rsid w:val="EF6B18E8"/>
    <w:rsid w:val="EF6F166C"/>
    <w:rsid w:val="EF77122B"/>
    <w:rsid w:val="EFDE9A56"/>
    <w:rsid w:val="EFF6AB61"/>
    <w:rsid w:val="F3572D51"/>
    <w:rsid w:val="F3FEDAA1"/>
    <w:rsid w:val="F4FBF1EE"/>
    <w:rsid w:val="F59E3E15"/>
    <w:rsid w:val="F63EFB30"/>
    <w:rsid w:val="F77FD795"/>
    <w:rsid w:val="F9BF4968"/>
    <w:rsid w:val="FB935E8D"/>
    <w:rsid w:val="FBD2F14E"/>
    <w:rsid w:val="FBFD0AC5"/>
    <w:rsid w:val="FC3FC143"/>
    <w:rsid w:val="FCBF10A5"/>
    <w:rsid w:val="FD77EA80"/>
    <w:rsid w:val="FD9E7D13"/>
    <w:rsid w:val="FDF6037A"/>
    <w:rsid w:val="FDF99569"/>
    <w:rsid w:val="FDFD5D69"/>
    <w:rsid w:val="FDFF58EF"/>
    <w:rsid w:val="FE5F9FDF"/>
    <w:rsid w:val="FE6391BF"/>
    <w:rsid w:val="FE76BB88"/>
    <w:rsid w:val="FE7909FF"/>
    <w:rsid w:val="FE925CAF"/>
    <w:rsid w:val="FECF1281"/>
    <w:rsid w:val="FEF732D9"/>
    <w:rsid w:val="FEFB34D4"/>
    <w:rsid w:val="FEFF5BB6"/>
    <w:rsid w:val="FF6F2CB4"/>
    <w:rsid w:val="FF9FD867"/>
    <w:rsid w:val="FFAF6CCD"/>
    <w:rsid w:val="FFBD9AA0"/>
    <w:rsid w:val="FFBDF087"/>
    <w:rsid w:val="FFD53631"/>
    <w:rsid w:val="FFDFA7AE"/>
    <w:rsid w:val="FFEE41E0"/>
    <w:rsid w:val="FFEF0F1C"/>
    <w:rsid w:val="FFF3825D"/>
    <w:rsid w:val="FFFB06B2"/>
    <w:rsid w:val="FFFF354D"/>
    <w:rsid w:val="FFFF4DC3"/>
    <w:rsid w:val="FFFF4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99"/>
    <w:pPr>
      <w:ind w:firstLine="420" w:firstLineChars="200"/>
    </w:pPr>
  </w:style>
  <w:style w:type="paragraph" w:styleId="3">
    <w:name w:val="Body Text Indent"/>
    <w:basedOn w:val="1"/>
    <w:link w:val="17"/>
    <w:qFormat/>
    <w:uiPriority w:val="99"/>
    <w:pPr>
      <w:spacing w:after="120"/>
      <w:ind w:left="420" w:leftChars="200"/>
    </w:pPr>
  </w:style>
  <w:style w:type="paragraph" w:styleId="4">
    <w:name w:val="Body Text"/>
    <w:basedOn w:val="1"/>
    <w:next w:val="1"/>
    <w:qFormat/>
    <w:uiPriority w:val="99"/>
    <w:rPr>
      <w:sz w:val="24"/>
    </w:rPr>
  </w:style>
  <w:style w:type="paragraph" w:styleId="5">
    <w:name w:val="Plain Text"/>
    <w:basedOn w:val="1"/>
    <w:link w:val="19"/>
    <w:qFormat/>
    <w:uiPriority w:val="0"/>
    <w:rPr>
      <w:rFonts w:hint="eastAsia" w:ascii="宋体" w:hAnsi="Courier New"/>
      <w:szCs w:val="30"/>
    </w:rPr>
  </w:style>
  <w:style w:type="paragraph" w:styleId="6">
    <w:name w:val="Date"/>
    <w:basedOn w:val="1"/>
    <w:next w:val="1"/>
    <w:link w:val="25"/>
    <w:qFormat/>
    <w:uiPriority w:val="0"/>
    <w:pPr>
      <w:ind w:left="100" w:leftChars="2500"/>
    </w:pPr>
  </w:style>
  <w:style w:type="paragraph" w:styleId="7">
    <w:name w:val="Balloon Text"/>
    <w:basedOn w:val="1"/>
    <w:link w:val="26"/>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Hyperlink"/>
    <w:basedOn w:val="13"/>
    <w:qFormat/>
    <w:uiPriority w:val="99"/>
    <w:rPr>
      <w:color w:val="0000FF"/>
      <w:u w:val="single"/>
    </w:rPr>
  </w:style>
  <w:style w:type="character" w:customStyle="1" w:styleId="17">
    <w:name w:val="正文文本缩进 Char"/>
    <w:basedOn w:val="13"/>
    <w:link w:val="3"/>
    <w:qFormat/>
    <w:uiPriority w:val="99"/>
    <w:rPr>
      <w:rFonts w:asciiTheme="minorHAnsi" w:hAnsiTheme="minorHAnsi" w:eastAsiaTheme="minorEastAsia" w:cstheme="minorBidi"/>
      <w:spacing w:val="-6"/>
      <w:kern w:val="2"/>
      <w:sz w:val="32"/>
      <w:szCs w:val="32"/>
    </w:rPr>
  </w:style>
  <w:style w:type="character" w:customStyle="1" w:styleId="18">
    <w:name w:val="正文首行缩进 2 Char"/>
    <w:basedOn w:val="17"/>
    <w:link w:val="2"/>
    <w:qFormat/>
    <w:uiPriority w:val="99"/>
  </w:style>
  <w:style w:type="character" w:customStyle="1" w:styleId="19">
    <w:name w:val="纯文本 Char"/>
    <w:basedOn w:val="13"/>
    <w:link w:val="5"/>
    <w:qFormat/>
    <w:uiPriority w:val="0"/>
    <w:rPr>
      <w:rFonts w:ascii="宋体" w:hAnsi="Courier New" w:eastAsiaTheme="minorEastAsia" w:cstheme="minorBidi"/>
      <w:spacing w:val="-6"/>
      <w:kern w:val="2"/>
      <w:sz w:val="32"/>
      <w:szCs w:val="30"/>
    </w:rPr>
  </w:style>
  <w:style w:type="character" w:customStyle="1" w:styleId="20">
    <w:name w:val="页脚 Char"/>
    <w:basedOn w:val="13"/>
    <w:link w:val="8"/>
    <w:qFormat/>
    <w:uiPriority w:val="99"/>
    <w:rPr>
      <w:rFonts w:asciiTheme="minorHAnsi" w:hAnsiTheme="minorHAnsi" w:eastAsiaTheme="minorEastAsia" w:cstheme="minorBidi"/>
      <w:spacing w:val="-6"/>
      <w:kern w:val="2"/>
      <w:sz w:val="18"/>
      <w:szCs w:val="18"/>
    </w:rPr>
  </w:style>
  <w:style w:type="character" w:customStyle="1" w:styleId="21">
    <w:name w:val="页眉 Char"/>
    <w:basedOn w:val="13"/>
    <w:link w:val="9"/>
    <w:qFormat/>
    <w:uiPriority w:val="99"/>
    <w:rPr>
      <w:rFonts w:asciiTheme="minorHAnsi" w:hAnsiTheme="minorHAnsi" w:eastAsiaTheme="minorEastAsia" w:cstheme="minorBidi"/>
      <w:spacing w:val="-6"/>
      <w:kern w:val="2"/>
      <w:sz w:val="18"/>
      <w:szCs w:val="18"/>
    </w:rPr>
  </w:style>
  <w:style w:type="character" w:customStyle="1" w:styleId="22">
    <w:name w:val="15"/>
    <w:basedOn w:val="13"/>
    <w:qFormat/>
    <w:uiPriority w:val="0"/>
    <w:rPr>
      <w:rFonts w:hint="eastAsia" w:ascii="宋体" w:hAnsi="宋体" w:eastAsia="宋体"/>
      <w:color w:val="000000"/>
      <w:sz w:val="21"/>
      <w:szCs w:val="21"/>
    </w:rPr>
  </w:style>
  <w:style w:type="paragraph" w:styleId="23">
    <w:name w:val="List Paragraph"/>
    <w:basedOn w:val="1"/>
    <w:qFormat/>
    <w:uiPriority w:val="34"/>
    <w:pPr>
      <w:ind w:firstLine="420" w:firstLineChars="200"/>
    </w:pPr>
  </w:style>
  <w:style w:type="character" w:customStyle="1" w:styleId="24">
    <w:name w:val="hei141"/>
    <w:basedOn w:val="13"/>
    <w:qFormat/>
    <w:uiPriority w:val="0"/>
    <w:rPr>
      <w:rFonts w:hint="eastAsia" w:ascii="宋体" w:hAnsi="宋体" w:eastAsia="宋体"/>
      <w:color w:val="000000"/>
      <w:sz w:val="21"/>
      <w:szCs w:val="21"/>
      <w:u w:val="none"/>
    </w:rPr>
  </w:style>
  <w:style w:type="character" w:customStyle="1" w:styleId="25">
    <w:name w:val="日期 Char"/>
    <w:basedOn w:val="13"/>
    <w:link w:val="6"/>
    <w:qFormat/>
    <w:uiPriority w:val="0"/>
    <w:rPr>
      <w:rFonts w:asciiTheme="minorHAnsi" w:hAnsiTheme="minorHAnsi" w:eastAsiaTheme="minorEastAsia" w:cstheme="minorBidi"/>
      <w:spacing w:val="-6"/>
      <w:kern w:val="2"/>
      <w:sz w:val="32"/>
      <w:szCs w:val="32"/>
    </w:rPr>
  </w:style>
  <w:style w:type="character" w:customStyle="1" w:styleId="26">
    <w:name w:val="批注框文本 Char"/>
    <w:basedOn w:val="13"/>
    <w:link w:val="7"/>
    <w:qFormat/>
    <w:uiPriority w:val="0"/>
    <w:rPr>
      <w:rFonts w:asciiTheme="minorHAnsi" w:hAnsiTheme="minorHAnsi" w:eastAsiaTheme="minorEastAsia" w:cstheme="minorBidi"/>
      <w:spacing w:val="-6"/>
      <w:kern w:val="2"/>
      <w:sz w:val="18"/>
      <w:szCs w:val="18"/>
    </w:rPr>
  </w:style>
  <w:style w:type="character" w:customStyle="1" w:styleId="27">
    <w:name w:val="font221"/>
    <w:basedOn w:val="13"/>
    <w:qFormat/>
    <w:uiPriority w:val="0"/>
    <w:rPr>
      <w:rFonts w:hint="default" w:ascii="Times New Roman" w:hAnsi="Times New Roman" w:cs="Times New Roman"/>
      <w:color w:val="000000"/>
      <w:sz w:val="20"/>
      <w:szCs w:val="20"/>
      <w:u w:val="none"/>
    </w:rPr>
  </w:style>
  <w:style w:type="character" w:customStyle="1" w:styleId="28">
    <w:name w:val="font151"/>
    <w:basedOn w:val="13"/>
    <w:qFormat/>
    <w:uiPriority w:val="0"/>
    <w:rPr>
      <w:rFonts w:hint="eastAsia" w:ascii="宋体" w:hAnsi="宋体" w:eastAsia="宋体" w:cs="宋体"/>
      <w:color w:val="000000"/>
      <w:sz w:val="20"/>
      <w:szCs w:val="20"/>
      <w:u w:val="none"/>
    </w:rPr>
  </w:style>
  <w:style w:type="character" w:customStyle="1" w:styleId="29">
    <w:name w:val="font131"/>
    <w:basedOn w:val="13"/>
    <w:qFormat/>
    <w:uiPriority w:val="0"/>
    <w:rPr>
      <w:rFonts w:hint="default" w:ascii="Times New Roman" w:hAnsi="Times New Roman" w:cs="Times New Roman"/>
      <w:color w:val="000000"/>
      <w:sz w:val="20"/>
      <w:szCs w:val="20"/>
      <w:u w:val="none"/>
    </w:rPr>
  </w:style>
  <w:style w:type="character" w:customStyle="1" w:styleId="30">
    <w:name w:val="font11"/>
    <w:basedOn w:val="13"/>
    <w:qFormat/>
    <w:uiPriority w:val="0"/>
    <w:rPr>
      <w:rFonts w:hint="eastAsia" w:ascii="宋体" w:hAnsi="宋体" w:eastAsia="宋体" w:cs="宋体"/>
      <w:color w:val="000000"/>
      <w:sz w:val="20"/>
      <w:szCs w:val="20"/>
      <w:u w:val="none"/>
    </w:rPr>
  </w:style>
  <w:style w:type="character" w:customStyle="1" w:styleId="31">
    <w:name w:val="font24"/>
    <w:basedOn w:val="13"/>
    <w:qFormat/>
    <w:uiPriority w:val="0"/>
    <w:rPr>
      <w:rFonts w:hint="eastAsia" w:ascii="宋体" w:hAnsi="宋体" w:eastAsia="宋体" w:cs="宋体"/>
      <w:color w:val="000000"/>
      <w:sz w:val="20"/>
      <w:szCs w:val="20"/>
      <w:u w:val="none"/>
    </w:rPr>
  </w:style>
  <w:style w:type="character" w:customStyle="1" w:styleId="32">
    <w:name w:val="font51"/>
    <w:basedOn w:val="13"/>
    <w:qFormat/>
    <w:uiPriority w:val="0"/>
    <w:rPr>
      <w:rFonts w:hint="default" w:ascii="Times New Roman" w:hAnsi="Times New Roman" w:cs="Times New Roman"/>
      <w:color w:val="000000"/>
      <w:sz w:val="20"/>
      <w:szCs w:val="20"/>
      <w:u w:val="none"/>
    </w:rPr>
  </w:style>
  <w:style w:type="character" w:customStyle="1" w:styleId="33">
    <w:name w:val="font01"/>
    <w:basedOn w:val="13"/>
    <w:qFormat/>
    <w:uiPriority w:val="0"/>
    <w:rPr>
      <w:rFonts w:hint="default" w:ascii="Times New Roman" w:hAnsi="Times New Roman" w:cs="Times New Roman"/>
      <w:color w:val="000000"/>
      <w:sz w:val="20"/>
      <w:szCs w:val="20"/>
      <w:u w:val="none"/>
    </w:rPr>
  </w:style>
  <w:style w:type="character" w:customStyle="1" w:styleId="34">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6575</Words>
  <Characters>7088</Characters>
  <Lines>68</Lines>
  <Paragraphs>19</Paragraphs>
  <TotalTime>10</TotalTime>
  <ScaleCrop>false</ScaleCrop>
  <LinksUpToDate>false</LinksUpToDate>
  <CharactersWithSpaces>7170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2021-12-03T17:52:00Z</dcterms:created>
  <dc:creator>爱峰的狒狒</dc:creator>
  <cp:lastModifiedBy>史蒂夫勒</cp:lastModifiedBy>
  <cp:lastPrinted>2021-12-05T01:54:00Z</cp:lastPrinted>
  <dcterms:modified xsi:type="dcterms:W3CDTF">2023-04-19T09:16:17Z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706BF66A91404AEEA2E7F2BDA26725D3</vt:lpwstr>
  </property>
</Properties>
</file>