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张家界市市属国有企业202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  <w:t>3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年公开引进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急需紧缺人才简章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default" w:ascii="Times New Roman" w:hAnsi="Times New Roman" w:eastAsia="黑体" w:cs="Times New Roman"/>
          <w:color w:val="00000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张家界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  <w:t>经济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 xml:space="preserve">开发区开发建设有限公司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  <w:t>单位简介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：张家界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经济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开发区开发建设有限公司成立于2008年，注册资本2亿元，属市级国有独资企业，由高新区管委会代表市政府履行出资人职责进行全权管理。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公司下设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个部门和国有独资子公司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个。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主要业务涵盖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园区范围内道路、厂房和基础设施等建设投资与管理，工程建设项目前期及过程管理，国有固定资产的管理和维护，融资，土地开发，房地产开发等。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引进计划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：本次计划引进人才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名，引进计划、相关待遇、单位联系方式等具体见《张家界市市属国有企业202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年公开引进急需紧缺人才职位计划表》（附后）。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  <w:t>报名须知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：本次人才引进采取网上预报名方式，应聘者自行在信息发布网站下载填写《张家界市公开引进急需紧缺人才报名（申报）登记表》，并将个人身份证、学历学位证书、资格证书、职称证书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扫描件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近期2寸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电子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证件照及《张家界市公开引进急需紧缺人才报名（申报）登记表》发送至邮箱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6264519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@qq.com，邮件标题注明“姓名+应聘职位”。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  <w:t>引进后续事宜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  <w:t>在http://kfq.zjj.gov.cn/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网站上另行发布。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eastAsia="zh-CN"/>
        </w:rPr>
        <w:t>附件：张家界市市属国有企业2023年公开引进急需紧缺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600" w:lineRule="exact"/>
        <w:ind w:left="0" w:leftChars="0" w:firstLine="1600" w:firstLineChars="500"/>
        <w:textAlignment w:val="auto"/>
        <w:rPr>
          <w:rFonts w:hint="default" w:ascii="Times New Roman" w:hAnsi="Times New Roman" w:eastAsia="仿宋" w:cs="Times New Roman"/>
          <w:lang w:eastAsia="zh-CN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eastAsia="zh-CN"/>
        </w:rPr>
        <w:t>人才职位计划表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</w:rPr>
        <w:sectPr>
          <w:footerReference r:id="rId3" w:type="default"/>
          <w:pgSz w:w="11906" w:h="16838"/>
          <w:pgMar w:top="1587" w:right="1587" w:bottom="1474" w:left="1587" w:header="851" w:footer="1361" w:gutter="0"/>
          <w:pgNumType w:fmt="numberInDash"/>
          <w:cols w:space="425" w:num="1"/>
          <w:docGrid w:type="lines" w:linePitch="312" w:charSpace="0"/>
        </w:sectPr>
      </w:pPr>
    </w:p>
    <w:p>
      <w:pPr>
        <w:spacing w:line="520" w:lineRule="exact"/>
        <w:jc w:val="both"/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</w:p>
    <w:p>
      <w:pPr>
        <w:spacing w:line="520" w:lineRule="exact"/>
        <w:jc w:val="center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张家界市市属国有企业202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  <w:t>3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年公开引进急需紧缺人才职位计划表</w:t>
      </w:r>
    </w:p>
    <w:p>
      <w:pPr>
        <w:spacing w:line="300" w:lineRule="exact"/>
        <w:ind w:firstLine="480" w:firstLineChars="200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</w:p>
    <w:tbl>
      <w:tblPr>
        <w:tblStyle w:val="6"/>
        <w:tblW w:w="141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5"/>
        <w:gridCol w:w="946"/>
        <w:gridCol w:w="560"/>
        <w:gridCol w:w="600"/>
        <w:gridCol w:w="1170"/>
        <w:gridCol w:w="1376"/>
        <w:gridCol w:w="2655"/>
        <w:gridCol w:w="1155"/>
        <w:gridCol w:w="765"/>
        <w:gridCol w:w="930"/>
        <w:gridCol w:w="900"/>
        <w:gridCol w:w="15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5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sz w:val="20"/>
                <w:szCs w:val="20"/>
              </w:rPr>
              <w:t>引进单位名称</w:t>
            </w:r>
          </w:p>
        </w:tc>
        <w:tc>
          <w:tcPr>
            <w:tcW w:w="9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sz w:val="20"/>
                <w:szCs w:val="20"/>
              </w:rPr>
              <w:t>引进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sz w:val="20"/>
                <w:szCs w:val="20"/>
              </w:rPr>
              <w:t>岗位</w:t>
            </w:r>
          </w:p>
        </w:tc>
        <w:tc>
          <w:tcPr>
            <w:tcW w:w="1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sz w:val="20"/>
                <w:szCs w:val="20"/>
              </w:rPr>
              <w:t>引进计划</w:t>
            </w:r>
          </w:p>
        </w:tc>
        <w:tc>
          <w:tcPr>
            <w:tcW w:w="71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588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sz w:val="20"/>
                <w:szCs w:val="20"/>
              </w:rPr>
              <w:t>引进对象报名要求</w:t>
            </w:r>
          </w:p>
        </w:tc>
        <w:tc>
          <w:tcPr>
            <w:tcW w:w="9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sz w:val="20"/>
                <w:szCs w:val="20"/>
              </w:rPr>
              <w:t>引进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sz w:val="20"/>
                <w:szCs w:val="20"/>
              </w:rPr>
              <w:t>单位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sz w:val="20"/>
                <w:szCs w:val="20"/>
              </w:rPr>
              <w:t>待遇</w:t>
            </w:r>
          </w:p>
        </w:tc>
        <w:tc>
          <w:tcPr>
            <w:tcW w:w="2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sz w:val="20"/>
                <w:szCs w:val="20"/>
              </w:rPr>
              <w:t>引进单位联系方式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1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黑体" w:cs="Times New Roman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9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黑体" w:cs="Times New Roman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sz w:val="20"/>
                <w:szCs w:val="20"/>
              </w:rPr>
              <w:t>管理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sz w:val="20"/>
                <w:szCs w:val="20"/>
              </w:rPr>
              <w:t>专技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sz w:val="20"/>
                <w:szCs w:val="20"/>
              </w:rPr>
              <w:t>年龄要求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sz w:val="20"/>
                <w:szCs w:val="20"/>
              </w:rPr>
              <w:t>学历学位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sz w:val="20"/>
                <w:szCs w:val="20"/>
              </w:rPr>
              <w:t>要求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sz w:val="20"/>
                <w:szCs w:val="20"/>
              </w:rPr>
              <w:t>专业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sz w:val="20"/>
                <w:szCs w:val="20"/>
              </w:rPr>
              <w:t>要求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sz w:val="20"/>
                <w:szCs w:val="20"/>
              </w:rPr>
              <w:t>职称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sz w:val="20"/>
                <w:szCs w:val="20"/>
              </w:rPr>
              <w:t>要求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sz w:val="20"/>
                <w:szCs w:val="20"/>
              </w:rPr>
              <w:t>其他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sz w:val="20"/>
                <w:szCs w:val="20"/>
              </w:rPr>
              <w:t>要求</w:t>
            </w:r>
          </w:p>
        </w:tc>
        <w:tc>
          <w:tcPr>
            <w:tcW w:w="9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黑体" w:cs="Times New Roman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sz w:val="20"/>
                <w:szCs w:val="20"/>
              </w:rPr>
              <w:t>联系人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sz w:val="20"/>
                <w:szCs w:val="20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9" w:hRule="exact"/>
          <w:jc w:val="center"/>
        </w:trPr>
        <w:tc>
          <w:tcPr>
            <w:tcW w:w="15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pacing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sz w:val="20"/>
                <w:szCs w:val="20"/>
                <w:lang w:eastAsia="zh-CN"/>
              </w:rPr>
              <w:t>张家界经济开发区开发建设有限公司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spacing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sz w:val="20"/>
                <w:szCs w:val="20"/>
                <w:lang w:eastAsia="zh-CN"/>
              </w:rPr>
              <w:t>工程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pacing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sz w:val="20"/>
                <w:szCs w:val="20"/>
                <w:lang w:eastAsia="zh-CN"/>
              </w:rPr>
              <w:t>监管员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sz w:val="20"/>
                <w:szCs w:val="20"/>
                <w:lang w:val="en-US" w:eastAsia="zh-CN"/>
              </w:rPr>
              <w:t>35岁以下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pacing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sz w:val="20"/>
                <w:szCs w:val="20"/>
                <w:lang w:eastAsia="zh-CN"/>
              </w:rPr>
              <w:t>硕士研究生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pacing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sz w:val="20"/>
                <w:szCs w:val="20"/>
                <w:lang w:eastAsia="zh-CN"/>
              </w:rPr>
              <w:t>管理科学与工程类、土建类、测绘类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pacing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sz w:val="20"/>
                <w:szCs w:val="20"/>
                <w:lang w:eastAsia="zh-CN"/>
              </w:rPr>
              <w:t>无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sz w:val="20"/>
                <w:szCs w:val="20"/>
                <w:lang w:eastAsia="zh-CN"/>
              </w:rPr>
              <w:t>无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pacing w:val="0"/>
                <w:kern w:val="2"/>
                <w:sz w:val="20"/>
                <w:szCs w:val="20"/>
                <w:lang w:val="en-US" w:eastAsia="zh-CN" w:bidi="ar-SA"/>
              </w:rPr>
              <w:t>年薪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pacing w:val="0"/>
                <w:kern w:val="2"/>
                <w:sz w:val="20"/>
                <w:szCs w:val="20"/>
                <w:lang w:val="en-US" w:eastAsia="zh-CN" w:bidi="ar-SA"/>
              </w:rPr>
              <w:t>12万元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0"/>
                <w:sz w:val="20"/>
                <w:szCs w:val="20"/>
                <w:lang w:val="en-US" w:eastAsia="zh-CN"/>
              </w:rPr>
              <w:t>黄</w:t>
            </w:r>
            <w:r>
              <w:rPr>
                <w:rFonts w:hint="eastAsia" w:ascii="Times New Roman" w:hAnsi="Times New Roman" w:cs="Times New Roman"/>
                <w:spacing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0"/>
                <w:sz w:val="20"/>
                <w:szCs w:val="20"/>
                <w:lang w:val="en-US" w:eastAsia="zh-CN"/>
              </w:rPr>
              <w:t>淮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0"/>
                <w:szCs w:val="20"/>
              </w:rPr>
              <w:t>邓</w:t>
            </w:r>
            <w:r>
              <w:rPr>
                <w:rFonts w:hint="eastAsia" w:ascii="Times New Roman" w:hAnsi="Times New Roman" w:cs="Times New Roman"/>
                <w:spacing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pacing w:val="0"/>
                <w:sz w:val="20"/>
                <w:szCs w:val="20"/>
              </w:rPr>
              <w:t>钦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spacing w:val="0"/>
                <w:sz w:val="20"/>
                <w:szCs w:val="20"/>
              </w:rPr>
              <w:t>0744-8591666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9" w:hRule="exact"/>
          <w:jc w:val="center"/>
        </w:trPr>
        <w:tc>
          <w:tcPr>
            <w:tcW w:w="151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pacing w:val="0"/>
                <w:sz w:val="20"/>
                <w:szCs w:val="20"/>
                <w:lang w:eastAsia="zh-CN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spacing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sz w:val="20"/>
                <w:szCs w:val="20"/>
                <w:lang w:eastAsia="zh-CN"/>
              </w:rPr>
              <w:t>统计员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spacing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sz w:val="20"/>
                <w:szCs w:val="20"/>
                <w:lang w:val="en-US" w:eastAsia="zh-CN"/>
              </w:rPr>
              <w:t>35岁以下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pacing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sz w:val="20"/>
                <w:szCs w:val="20"/>
                <w:lang w:eastAsia="zh-CN"/>
              </w:rPr>
              <w:t>硕士研究生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spacing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sz w:val="20"/>
                <w:szCs w:val="20"/>
                <w:lang w:eastAsia="zh-CN"/>
              </w:rPr>
              <w:t>统计学、应用统计、产业经济学</w:t>
            </w:r>
            <w:bookmarkStart w:id="0" w:name="_GoBack"/>
            <w:bookmarkEnd w:id="0"/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pacing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sz w:val="20"/>
                <w:szCs w:val="20"/>
                <w:lang w:eastAsia="zh-CN"/>
              </w:rPr>
              <w:t>无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pacing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sz w:val="20"/>
                <w:szCs w:val="20"/>
                <w:lang w:eastAsia="zh-CN"/>
              </w:rPr>
              <w:t>无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pacing w:val="0"/>
                <w:kern w:val="2"/>
                <w:sz w:val="20"/>
                <w:szCs w:val="20"/>
                <w:lang w:val="en-US" w:eastAsia="zh-CN" w:bidi="ar-SA"/>
              </w:rPr>
              <w:t>年薪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pacing w:val="0"/>
                <w:kern w:val="2"/>
                <w:sz w:val="20"/>
                <w:szCs w:val="20"/>
                <w:lang w:val="en-US" w:eastAsia="zh-CN" w:bidi="ar-SA"/>
              </w:rPr>
              <w:t>12万元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0"/>
                <w:sz w:val="20"/>
                <w:szCs w:val="20"/>
                <w:lang w:val="en-US" w:eastAsia="zh-CN"/>
              </w:rPr>
              <w:t>黄</w:t>
            </w:r>
            <w:r>
              <w:rPr>
                <w:rFonts w:hint="eastAsia" w:ascii="Times New Roman" w:hAnsi="Times New Roman" w:cs="Times New Roman"/>
                <w:spacing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0"/>
                <w:sz w:val="20"/>
                <w:szCs w:val="20"/>
                <w:lang w:val="en-US" w:eastAsia="zh-CN"/>
              </w:rPr>
              <w:t>淮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0"/>
                <w:szCs w:val="20"/>
              </w:rPr>
              <w:t>邓</w:t>
            </w:r>
            <w:r>
              <w:rPr>
                <w:rFonts w:hint="eastAsia" w:ascii="Times New Roman" w:hAnsi="Times New Roman" w:cs="Times New Roman"/>
                <w:spacing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pacing w:val="0"/>
                <w:sz w:val="20"/>
                <w:szCs w:val="20"/>
              </w:rPr>
              <w:t>钦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spacing w:val="0"/>
                <w:sz w:val="20"/>
                <w:szCs w:val="20"/>
              </w:rPr>
              <w:t>0744-8591666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9" w:hRule="exact"/>
          <w:jc w:val="center"/>
        </w:trPr>
        <w:tc>
          <w:tcPr>
            <w:tcW w:w="15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sz w:val="20"/>
                <w:szCs w:val="20"/>
                <w:lang w:val="en-US" w:eastAsia="zh-CN"/>
              </w:rPr>
              <w:t>工程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sz w:val="20"/>
                <w:szCs w:val="20"/>
                <w:lang w:val="en-US" w:eastAsia="zh-CN"/>
              </w:rPr>
              <w:t>审计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sz w:val="20"/>
                <w:szCs w:val="20"/>
                <w:lang w:eastAsia="zh-CN"/>
              </w:rPr>
              <w:t>员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sz w:val="20"/>
                <w:szCs w:val="20"/>
                <w:lang w:val="en-US" w:eastAsia="zh-CN"/>
              </w:rPr>
              <w:t>35岁以下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sz w:val="20"/>
                <w:szCs w:val="20"/>
                <w:lang w:eastAsia="zh-CN"/>
              </w:rPr>
              <w:t>硕士研究生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pacing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sz w:val="20"/>
                <w:szCs w:val="20"/>
                <w:lang w:eastAsia="zh-CN"/>
              </w:rPr>
              <w:t>管理科学与工程类、土建类、测绘类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sz w:val="20"/>
                <w:szCs w:val="20"/>
                <w:lang w:eastAsia="zh-CN"/>
              </w:rPr>
              <w:t>具有二级造价工程师职业资格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sz w:val="20"/>
                <w:szCs w:val="20"/>
                <w:lang w:eastAsia="zh-CN"/>
              </w:rPr>
              <w:t>无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pacing w:val="0"/>
                <w:kern w:val="2"/>
                <w:sz w:val="20"/>
                <w:szCs w:val="20"/>
                <w:lang w:val="en-US" w:eastAsia="zh-CN" w:bidi="ar-SA"/>
              </w:rPr>
              <w:t>年薪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pacing w:val="0"/>
                <w:kern w:val="2"/>
                <w:sz w:val="20"/>
                <w:szCs w:val="20"/>
                <w:lang w:val="en-US" w:eastAsia="zh-CN" w:bidi="ar-SA"/>
              </w:rPr>
              <w:t>12万元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pacing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cs="Times New Roman"/>
                <w:spacing w:val="0"/>
                <w:sz w:val="20"/>
                <w:szCs w:val="20"/>
                <w:lang w:val="en-US" w:eastAsia="zh-CN"/>
              </w:rPr>
              <w:t>黄</w:t>
            </w:r>
            <w:r>
              <w:rPr>
                <w:rFonts w:hint="eastAsia" w:ascii="Times New Roman" w:hAnsi="Times New Roman" w:cs="Times New Roman"/>
                <w:spacing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0"/>
                <w:sz w:val="20"/>
                <w:szCs w:val="20"/>
                <w:lang w:val="en-US" w:eastAsia="zh-CN"/>
              </w:rPr>
              <w:t>淮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0"/>
                <w:szCs w:val="20"/>
              </w:rPr>
              <w:t>邓</w:t>
            </w:r>
            <w:r>
              <w:rPr>
                <w:rFonts w:hint="eastAsia" w:ascii="Times New Roman" w:hAnsi="Times New Roman" w:cs="Times New Roman"/>
                <w:spacing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pacing w:val="0"/>
                <w:sz w:val="20"/>
                <w:szCs w:val="20"/>
              </w:rPr>
              <w:t>钦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spacing w:val="0"/>
                <w:sz w:val="20"/>
                <w:szCs w:val="20"/>
              </w:rPr>
              <w:t>0744-8591666</w:t>
            </w:r>
          </w:p>
        </w:tc>
      </w:tr>
    </w:tbl>
    <w:p>
      <w:pPr>
        <w:rPr>
          <w:rFonts w:hint="default" w:ascii="Times New Roman" w:hAnsi="Times New Roman" w:cs="Times New Roman"/>
        </w:rPr>
      </w:pPr>
    </w:p>
    <w:sectPr>
      <w:pgSz w:w="16838" w:h="11906" w:orient="landscape"/>
      <w:pgMar w:top="1803" w:right="1440" w:bottom="1803" w:left="1440" w:header="851" w:footer="992" w:gutter="0"/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0YTdjMWNlZWI2YzczMDI4YTQ2NmQ0MDViMTU0ZWUifQ=="/>
  </w:docVars>
  <w:rsids>
    <w:rsidRoot w:val="391256DD"/>
    <w:rsid w:val="06B74412"/>
    <w:rsid w:val="071F6A2A"/>
    <w:rsid w:val="0A227764"/>
    <w:rsid w:val="10B14905"/>
    <w:rsid w:val="189B48CD"/>
    <w:rsid w:val="1DA209CB"/>
    <w:rsid w:val="288D715A"/>
    <w:rsid w:val="2E910665"/>
    <w:rsid w:val="33F7F636"/>
    <w:rsid w:val="345F7C68"/>
    <w:rsid w:val="36FD53C4"/>
    <w:rsid w:val="391256DD"/>
    <w:rsid w:val="398E5D0C"/>
    <w:rsid w:val="45AD75B8"/>
    <w:rsid w:val="46B82BC0"/>
    <w:rsid w:val="48CC36F6"/>
    <w:rsid w:val="494E38FA"/>
    <w:rsid w:val="517BB269"/>
    <w:rsid w:val="587664B4"/>
    <w:rsid w:val="5CDFC168"/>
    <w:rsid w:val="5D0F4ED0"/>
    <w:rsid w:val="5E7830F4"/>
    <w:rsid w:val="6E261C00"/>
    <w:rsid w:val="6EF433E4"/>
    <w:rsid w:val="72F49997"/>
    <w:rsid w:val="73C236AB"/>
    <w:rsid w:val="757A446C"/>
    <w:rsid w:val="75E974A4"/>
    <w:rsid w:val="78403F43"/>
    <w:rsid w:val="7FA4737A"/>
    <w:rsid w:val="BD66DC18"/>
    <w:rsid w:val="BF7FDC21"/>
    <w:rsid w:val="F3771BB6"/>
    <w:rsid w:val="FAF46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812</Words>
  <Characters>900</Characters>
  <Lines>0</Lines>
  <Paragraphs>0</Paragraphs>
  <TotalTime>99</TotalTime>
  <ScaleCrop>false</ScaleCrop>
  <LinksUpToDate>false</LinksUpToDate>
  <CharactersWithSpaces>921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2023-04-14T09:28:00Z</dcterms:created>
  <dc:creator>Administrator</dc:creator>
  <cp:lastModifiedBy>Administrator</cp:lastModifiedBy>
  <cp:lastPrinted>2023-04-18T08:10:00Z</cp:lastPrinted>
  <dcterms:modified xsi:type="dcterms:W3CDTF">2023-04-19T02:44:31Z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172F13C58A9343539B0E5E04497F93BF_13</vt:lpwstr>
  </property>
</Properties>
</file>