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_GBK"/>
          <w:color w:val="000000" w:themeColor="text1"/>
          <w:kern w:val="0"/>
          <w:sz w:val="44"/>
          <w:szCs w:val="44"/>
          <w:lang w:bidi="zh-TW"/>
        </w:rPr>
      </w:pPr>
      <w:bookmarkStart w:id="0" w:name="_GoBack"/>
      <w:bookmarkEnd w:id="0"/>
      <w:r>
        <w:rPr>
          <w:rFonts w:eastAsia="方正小标宋_GBK"/>
          <w:color w:val="000000" w:themeColor="text1"/>
          <w:kern w:val="0"/>
          <w:sz w:val="44"/>
          <w:szCs w:val="44"/>
          <w:lang w:eastAsia="zh-TW" w:bidi="zh-TW"/>
        </w:rPr>
        <w:t>202</w:t>
      </w:r>
      <w:r>
        <w:rPr>
          <w:rFonts w:eastAsia="方正小标宋_GBK"/>
          <w:color w:val="000000" w:themeColor="text1"/>
          <w:kern w:val="0"/>
          <w:sz w:val="44"/>
          <w:szCs w:val="44"/>
          <w:lang w:bidi="zh-TW"/>
        </w:rPr>
        <w:t>3</w:t>
      </w:r>
      <w:r>
        <w:rPr>
          <w:rFonts w:hAnsi="方正小标宋_GBK" w:eastAsia="方正小标宋_GBK"/>
          <w:color w:val="000000" w:themeColor="text1"/>
          <w:kern w:val="0"/>
          <w:sz w:val="44"/>
          <w:szCs w:val="44"/>
          <w:lang w:eastAsia="zh-TW" w:bidi="zh-TW"/>
        </w:rPr>
        <w:t>年永胜县医共体</w:t>
      </w:r>
      <w:r>
        <w:rPr>
          <w:rFonts w:hAnsi="方正小标宋_GBK" w:eastAsia="方正小标宋_GBK"/>
          <w:color w:val="000000" w:themeColor="text1"/>
          <w:kern w:val="0"/>
          <w:sz w:val="44"/>
          <w:szCs w:val="44"/>
          <w:lang w:bidi="zh-TW"/>
        </w:rPr>
        <w:t>成员单位紧缺急需</w:t>
      </w:r>
      <w:r>
        <w:rPr>
          <w:rFonts w:hAnsi="方正小标宋_GBK" w:eastAsia="方正小标宋_GBK"/>
          <w:color w:val="000000" w:themeColor="text1"/>
          <w:kern w:val="0"/>
          <w:sz w:val="44"/>
          <w:szCs w:val="44"/>
          <w:lang w:eastAsia="zh-TW" w:bidi="zh-TW"/>
        </w:rPr>
        <w:t>专业技术人员招聘计划表</w:t>
      </w:r>
    </w:p>
    <w:tbl>
      <w:tblPr>
        <w:tblStyle w:val="7"/>
        <w:tblpPr w:leftFromText="180" w:rightFromText="180" w:vertAnchor="text" w:horzAnchor="page" w:tblpX="1483" w:tblpY="232"/>
        <w:tblOverlap w:val="never"/>
        <w:tblW w:w="14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983"/>
        <w:gridCol w:w="1629"/>
        <w:gridCol w:w="2554"/>
        <w:gridCol w:w="2975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黑体_GBK"/>
                <w:color w:val="000000" w:themeColor="text1"/>
                <w:szCs w:val="21"/>
              </w:rPr>
            </w:pPr>
            <w:r>
              <w:rPr>
                <w:rFonts w:hAnsi="方正黑体_GBK" w:eastAsia="方正黑体_GBK"/>
                <w:color w:val="000000" w:themeColor="text1"/>
                <w:szCs w:val="21"/>
              </w:rPr>
              <w:t>单位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黑体_GBK"/>
                <w:color w:val="000000" w:themeColor="text1"/>
                <w:szCs w:val="21"/>
              </w:rPr>
            </w:pPr>
            <w:r>
              <w:rPr>
                <w:rFonts w:hAnsi="方正黑体_GBK" w:eastAsia="方正黑体_GBK"/>
                <w:color w:val="000000" w:themeColor="text1"/>
                <w:szCs w:val="21"/>
              </w:rPr>
              <w:t>人数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黑体_GBK"/>
                <w:color w:val="000000" w:themeColor="text1"/>
                <w:szCs w:val="21"/>
              </w:rPr>
            </w:pPr>
            <w:r>
              <w:rPr>
                <w:rFonts w:hAnsi="方正黑体_GBK" w:eastAsia="方正黑体_GBK"/>
                <w:color w:val="000000" w:themeColor="text1"/>
                <w:szCs w:val="21"/>
              </w:rPr>
              <w:t>学历要求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黑体_GBK"/>
                <w:color w:val="000000" w:themeColor="text1"/>
                <w:szCs w:val="21"/>
              </w:rPr>
            </w:pPr>
            <w:r>
              <w:rPr>
                <w:rFonts w:hAnsi="方正黑体_GBK" w:eastAsia="方正黑体_GBK"/>
                <w:color w:val="000000" w:themeColor="text1"/>
                <w:szCs w:val="21"/>
              </w:rPr>
              <w:t>学位要求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黑体_GBK"/>
                <w:color w:val="000000" w:themeColor="text1"/>
                <w:szCs w:val="21"/>
              </w:rPr>
            </w:pPr>
            <w:r>
              <w:rPr>
                <w:rFonts w:hAnsi="方正黑体_GBK" w:eastAsia="方正黑体_GBK"/>
                <w:color w:val="000000" w:themeColor="text1"/>
                <w:szCs w:val="21"/>
              </w:rPr>
              <w:t>专业要求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黑体_GBK"/>
                <w:color w:val="000000" w:themeColor="text1"/>
                <w:szCs w:val="21"/>
              </w:rPr>
            </w:pPr>
            <w:r>
              <w:rPr>
                <w:rFonts w:hAnsi="方正黑体_GBK" w:eastAsia="方正黑体_GBK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1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永胜县妇幼保健院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本科及以上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学士及以上学位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麻醉学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1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永胜县中医医院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本科及以上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学士及以上学位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中医学、中西医临床医学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1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永胜县疾病预防控制中心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本科及以上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学士及以上学位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预防医学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永胜县涛源镇卫生院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本科及以上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学士及以上学位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康复治疗学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永胜县三川镇中心卫生院</w:t>
            </w:r>
          </w:p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本科及以上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学士及以上学位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临床医学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050" w:firstLineChars="500"/>
              <w:jc w:val="center"/>
              <w:rPr>
                <w:rFonts w:eastAsia="方正仿宋_GBK"/>
                <w:color w:val="000000" w:themeColor="text1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本科及以上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学士及以上学位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康复治疗学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合计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  <w:r>
              <w:rPr>
                <w:rFonts w:eastAsia="方正仿宋_GBK"/>
                <w:color w:val="000000" w:themeColor="text1"/>
                <w:szCs w:val="21"/>
              </w:rPr>
              <w:t>7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szCs w:val="21"/>
              </w:rPr>
            </w:pPr>
          </w:p>
        </w:tc>
      </w:tr>
    </w:tbl>
    <w:p>
      <w:pPr>
        <w:spacing w:line="560" w:lineRule="exact"/>
        <w:rPr>
          <w:color w:val="000000" w:themeColor="text1"/>
          <w:szCs w:val="21"/>
        </w:rPr>
      </w:pPr>
    </w:p>
    <w:p>
      <w:pPr>
        <w:spacing w:line="560" w:lineRule="exact"/>
        <w:rPr>
          <w:color w:val="000000" w:themeColor="text1"/>
          <w:szCs w:val="21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aperSrc w:first="4" w:other="4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eastAsia="方正仿宋_GBK"/>
                    <w:sz w:val="24"/>
                    <w:szCs w:val="24"/>
                  </w:rPr>
                  <w:fldChar w:fldCharType="begin"/>
                </w:r>
                <w:r>
                  <w:rPr>
                    <w:rFonts w:eastAsia="方正仿宋_GBK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eastAsia="方正仿宋_GBK"/>
                    <w:sz w:val="24"/>
                    <w:szCs w:val="24"/>
                  </w:rPr>
                  <w:fldChar w:fldCharType="separate"/>
                </w:r>
                <w:r>
                  <w:rPr>
                    <w:rFonts w:eastAsia="方正仿宋_GBK"/>
                    <w:sz w:val="24"/>
                    <w:szCs w:val="24"/>
                  </w:rPr>
                  <w:t>- 11 -</w:t>
                </w:r>
                <w:r>
                  <w:rPr>
                    <w:rFonts w:eastAsia="方正仿宋_GBK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B78A4"/>
    <w:multiLevelType w:val="multilevel"/>
    <w:tmpl w:val="5B4B78A4"/>
    <w:lvl w:ilvl="0" w:tentative="0">
      <w:start w:val="1"/>
      <w:numFmt w:val="chineseCounting"/>
      <w:suff w:val="nothing"/>
      <w:lvlText w:val="%1、"/>
      <w:lvlJc w:val="left"/>
      <w:pPr>
        <w:ind w:left="8789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1275" w:firstLine="0"/>
      </w:pPr>
      <w:rPr>
        <w:rFonts w:hint="eastAsia" w:ascii="方正楷体_GBK" w:eastAsia="方正楷体_GBK"/>
        <w:lang w:val="en-US" w:eastAsia="zh-TW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309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8789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8789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8789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8789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8789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8789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dkYTdhOGE2MTZmNThkNDI4MmFlODZjYTYxMmVjODcifQ=="/>
  </w:docVars>
  <w:rsids>
    <w:rsidRoot w:val="005D2035"/>
    <w:rsid w:val="0002224E"/>
    <w:rsid w:val="00130654"/>
    <w:rsid w:val="001C7C25"/>
    <w:rsid w:val="00264D90"/>
    <w:rsid w:val="003244B8"/>
    <w:rsid w:val="0033493B"/>
    <w:rsid w:val="00335682"/>
    <w:rsid w:val="003457BF"/>
    <w:rsid w:val="00360D00"/>
    <w:rsid w:val="0036764A"/>
    <w:rsid w:val="003712E4"/>
    <w:rsid w:val="003C6DE3"/>
    <w:rsid w:val="004144EA"/>
    <w:rsid w:val="00580C7F"/>
    <w:rsid w:val="005D2035"/>
    <w:rsid w:val="00670FB4"/>
    <w:rsid w:val="006E1434"/>
    <w:rsid w:val="00723FB4"/>
    <w:rsid w:val="00880408"/>
    <w:rsid w:val="008937CE"/>
    <w:rsid w:val="008B5CC1"/>
    <w:rsid w:val="00927EA3"/>
    <w:rsid w:val="009447DF"/>
    <w:rsid w:val="009D0ED1"/>
    <w:rsid w:val="009D1E89"/>
    <w:rsid w:val="00AD7F80"/>
    <w:rsid w:val="00AF0345"/>
    <w:rsid w:val="00B02DB1"/>
    <w:rsid w:val="00B0634C"/>
    <w:rsid w:val="00B153A9"/>
    <w:rsid w:val="00B903FB"/>
    <w:rsid w:val="00BA2259"/>
    <w:rsid w:val="00BA3768"/>
    <w:rsid w:val="00BD0ADD"/>
    <w:rsid w:val="00C4399A"/>
    <w:rsid w:val="00CC5ADE"/>
    <w:rsid w:val="00DF7A43"/>
    <w:rsid w:val="00F74CC0"/>
    <w:rsid w:val="05AF3CCC"/>
    <w:rsid w:val="08B07CA0"/>
    <w:rsid w:val="0BA37D1B"/>
    <w:rsid w:val="1E9643A7"/>
    <w:rsid w:val="229A7606"/>
    <w:rsid w:val="22D60CA4"/>
    <w:rsid w:val="29324C48"/>
    <w:rsid w:val="2D2A1655"/>
    <w:rsid w:val="38841718"/>
    <w:rsid w:val="40C20101"/>
    <w:rsid w:val="44A24E55"/>
    <w:rsid w:val="48CC16B9"/>
    <w:rsid w:val="59E264B3"/>
    <w:rsid w:val="61DB7EDE"/>
    <w:rsid w:val="646320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numPr>
        <w:ilvl w:val="2"/>
        <w:numId w:val="1"/>
      </w:numPr>
      <w:tabs>
        <w:tab w:val="left" w:pos="0"/>
      </w:tabs>
      <w:spacing w:line="560" w:lineRule="exact"/>
      <w:ind w:left="0" w:firstLine="883" w:firstLineChars="200"/>
      <w:outlineLvl w:val="2"/>
    </w:pPr>
    <w:rPr>
      <w:rFonts w:eastAsia="方正仿宋_GBK"/>
      <w:sz w:val="32"/>
      <w:szCs w:val="32"/>
      <w:lang w:bidi="zh-TW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character" w:customStyle="1" w:styleId="12">
    <w:name w:val="页眉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丽江市永胜县党政机关单位</Company>
  <Pages>11</Pages>
  <Words>3845</Words>
  <Characters>4076</Characters>
  <Lines>31</Lines>
  <Paragraphs>8</Paragraphs>
  <TotalTime>3</TotalTime>
  <ScaleCrop>false</ScaleCrop>
  <LinksUpToDate>false</LinksUpToDate>
  <CharactersWithSpaces>4106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2023-04-19T07:01:00Z</dcterms:created>
  <dc:creator>s</dc:creator>
  <cp:lastModifiedBy>小满</cp:lastModifiedBy>
  <cp:lastPrinted>2023-04-04T07:43:00Z</cp:lastPrinted>
  <dcterms:modified xsi:type="dcterms:W3CDTF">2023-04-20T01:17:46Z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BB484402C16E4421A58BED310BE17498</vt:lpwstr>
  </property>
</Properties>
</file>