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附件1</w:t>
      </w:r>
    </w:p>
    <w:p>
      <w:pPr>
        <w:widowControl/>
        <w:spacing w:line="520" w:lineRule="exact"/>
        <w:ind w:firstLine="200"/>
        <w:jc w:val="center"/>
        <w:rPr>
          <w:rFonts w:ascii="方正小标宋简体" w:eastAsia="方正小标宋简体" w:cs="黑体"/>
          <w:sz w:val="44"/>
          <w:szCs w:val="44"/>
        </w:rPr>
      </w:pPr>
    </w:p>
    <w:p>
      <w:pPr>
        <w:widowControl/>
        <w:spacing w:line="520" w:lineRule="exact"/>
        <w:ind w:firstLine="200"/>
        <w:jc w:val="center"/>
        <w:rPr>
          <w:rFonts w:cs="黑体" w:asciiTheme="majorEastAsia" w:hAnsiTheme="majorEastAsia" w:eastAsiaTheme="majorEastAsia"/>
          <w:b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绍兴市</w:t>
      </w:r>
      <w:r>
        <w:rPr>
          <w:rFonts w:hint="eastAsia" w:cs="黑体" w:asciiTheme="majorEastAsia" w:hAnsiTheme="majorEastAsia" w:eastAsiaTheme="majorEastAsia"/>
          <w:b/>
          <w:sz w:val="44"/>
          <w:szCs w:val="44"/>
          <w:lang w:eastAsia="zh-CN"/>
        </w:rPr>
        <w:t>机关事务服务中心</w:t>
      </w: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下属事业单位公开招聘博士研究生岗位表</w:t>
      </w:r>
    </w:p>
    <w:tbl>
      <w:tblPr>
        <w:tblStyle w:val="5"/>
        <w:tblpPr w:leftFromText="180" w:rightFromText="180" w:vertAnchor="page" w:horzAnchor="margin" w:tblpY="3631"/>
        <w:tblOverlap w:val="never"/>
        <w:tblW w:w="1468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397"/>
        <w:gridCol w:w="1347"/>
        <w:gridCol w:w="1559"/>
        <w:gridCol w:w="2126"/>
        <w:gridCol w:w="4111"/>
        <w:gridCol w:w="1276"/>
        <w:gridCol w:w="111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97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拟招人数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学历学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位要求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专业名称及代码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97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绍兴市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机关资产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事务中心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综合管理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博士研究生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8"/>
                <w:szCs w:val="28"/>
                <w:lang w:val="en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" w:eastAsia="zh-CN"/>
              </w:rPr>
              <w:t>博士学位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tabs>
                <w:tab w:val="left" w:pos="1467"/>
              </w:tabs>
              <w:adjustRightInd w:val="0"/>
              <w:snapToGrid w:val="0"/>
              <w:spacing w:line="52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eastAsia="zh-CN"/>
              </w:rPr>
              <w:t>中国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语言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eastAsia="zh-CN"/>
              </w:rPr>
              <w:t>文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学0501、新闻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eastAsia="zh-CN"/>
              </w:rPr>
              <w:t>传播</w:t>
            </w: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学0503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ind w:firstLine="200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line="520" w:lineRule="exact"/>
        <w:ind w:firstLine="200"/>
        <w:jc w:val="left"/>
        <w:rPr>
          <w:rFonts w:cs="方正楷体_GBK" w:asciiTheme="minorEastAsia" w:hAnsiTheme="minorEastAsia"/>
          <w:b/>
          <w:sz w:val="28"/>
          <w:szCs w:val="28"/>
        </w:rPr>
      </w:pPr>
      <w:r>
        <w:rPr>
          <w:rFonts w:hint="eastAsia" w:cs="方正楷体_GBK" w:asciiTheme="minorEastAsia" w:hAnsiTheme="minorEastAsia"/>
          <w:b/>
          <w:color w:val="171A1D"/>
          <w:kern w:val="0"/>
          <w:sz w:val="28"/>
          <w:szCs w:val="28"/>
          <w:shd w:val="clear" w:color="auto" w:fill="FFFFFF"/>
        </w:rPr>
        <w:t>注：专业目录参照2012年颁布的研究生学科（含1997年专业及专业硕士）目录</w:t>
      </w:r>
    </w:p>
    <w:p>
      <w:pPr>
        <w:spacing w:line="520" w:lineRule="exact"/>
        <w:ind w:firstLine="500" w:firstLineChars="200"/>
        <w:jc w:val="left"/>
        <w:rPr>
          <w:rFonts w:hint="eastAsia" w:ascii="microsoft yahei" w:hAnsi="microsoft yahei"/>
          <w:color w:val="333333"/>
          <w:sz w:val="25"/>
          <w:szCs w:val="25"/>
          <w:shd w:val="clear" w:color="auto" w:fill="FFFFFF"/>
        </w:rPr>
      </w:pPr>
    </w:p>
    <w:p>
      <w:pPr>
        <w:spacing w:line="520" w:lineRule="exact"/>
        <w:ind w:firstLine="500" w:firstLineChars="200"/>
        <w:jc w:val="left"/>
        <w:rPr>
          <w:rFonts w:hint="eastAsia" w:ascii="microsoft yahei" w:hAnsi="microsoft yahei"/>
          <w:color w:val="333333"/>
          <w:sz w:val="25"/>
          <w:szCs w:val="25"/>
          <w:shd w:val="clear" w:color="auto" w:fill="FFFFFF"/>
        </w:rPr>
      </w:pPr>
    </w:p>
    <w:p>
      <w:pPr>
        <w:spacing w:line="520" w:lineRule="exact"/>
        <w:ind w:firstLine="500" w:firstLineChars="200"/>
        <w:jc w:val="left"/>
        <w:rPr>
          <w:rFonts w:hint="eastAsia" w:ascii="microsoft yahei" w:hAnsi="microsoft yahei"/>
          <w:color w:val="333333"/>
          <w:sz w:val="25"/>
          <w:szCs w:val="25"/>
          <w:shd w:val="clear" w:color="auto" w:fill="FFFFFF"/>
        </w:rPr>
      </w:pPr>
    </w:p>
    <w:p>
      <w:pPr>
        <w:spacing w:line="520" w:lineRule="exact"/>
        <w:ind w:firstLine="500" w:firstLineChars="200"/>
        <w:jc w:val="left"/>
        <w:rPr>
          <w:rFonts w:hint="eastAsia" w:ascii="microsoft yahei" w:hAnsi="microsoft yahei"/>
          <w:color w:val="333333"/>
          <w:sz w:val="25"/>
          <w:szCs w:val="25"/>
          <w:shd w:val="clear" w:color="auto" w:fill="FFFFFF"/>
        </w:rPr>
      </w:pPr>
    </w:p>
    <w:p>
      <w:pPr>
        <w:spacing w:line="520" w:lineRule="exact"/>
        <w:ind w:firstLine="500" w:firstLineChars="200"/>
        <w:jc w:val="left"/>
        <w:rPr>
          <w:rFonts w:hint="eastAsia" w:ascii="microsoft yahei" w:hAnsi="microsoft yahei"/>
          <w:color w:val="333333"/>
          <w:sz w:val="25"/>
          <w:szCs w:val="25"/>
          <w:shd w:val="clear" w:color="auto" w:fill="FFFFFF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20" w:lineRule="exact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附件2</w:t>
      </w:r>
    </w:p>
    <w:p>
      <w:pPr>
        <w:spacing w:line="520" w:lineRule="exact"/>
        <w:ind w:firstLine="200"/>
        <w:jc w:val="center"/>
        <w:rPr>
          <w:rFonts w:cs="黑体" w:asciiTheme="majorEastAsia" w:hAnsiTheme="majorEastAsia" w:eastAsiaTheme="majorEastAsia"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sz w:val="44"/>
          <w:szCs w:val="44"/>
        </w:rPr>
        <w:t>绍兴市</w:t>
      </w:r>
      <w:r>
        <w:rPr>
          <w:rFonts w:hint="eastAsia" w:cs="黑体" w:asciiTheme="majorEastAsia" w:hAnsiTheme="majorEastAsia" w:eastAsiaTheme="majorEastAsia"/>
          <w:sz w:val="44"/>
          <w:szCs w:val="44"/>
          <w:lang w:eastAsia="zh-CN"/>
        </w:rPr>
        <w:t>机关事务服务中心</w:t>
      </w:r>
      <w:r>
        <w:rPr>
          <w:rFonts w:hint="eastAsia" w:cs="黑体" w:asciiTheme="majorEastAsia" w:hAnsiTheme="majorEastAsia" w:eastAsiaTheme="majorEastAsia"/>
          <w:sz w:val="44"/>
          <w:szCs w:val="44"/>
        </w:rPr>
        <w:t>下属事业单位</w:t>
      </w:r>
    </w:p>
    <w:p>
      <w:pPr>
        <w:spacing w:line="520" w:lineRule="exact"/>
        <w:ind w:firstLine="200"/>
        <w:jc w:val="center"/>
        <w:rPr>
          <w:rFonts w:cs="方正小标宋简体"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color w:val="000000"/>
          <w:kern w:val="0"/>
          <w:sz w:val="44"/>
          <w:szCs w:val="44"/>
        </w:rPr>
        <w:t>公开招聘博士研究生报名登记表</w:t>
      </w:r>
    </w:p>
    <w:p>
      <w:pPr>
        <w:spacing w:line="520" w:lineRule="exact"/>
        <w:ind w:firstLine="240" w:firstLineChars="1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应聘单位及岗位</w:t>
      </w:r>
      <w:r>
        <w:rPr>
          <w:rFonts w:hint="eastAsia" w:ascii="仿宋_GB2312" w:hAnsi="宋体" w:eastAsia="仿宋_GB2312"/>
          <w:sz w:val="24"/>
        </w:rPr>
        <w:t>：</w:t>
      </w:r>
      <w:r>
        <w:rPr>
          <w:rFonts w:ascii="仿宋_GB2312" w:hAnsi="宋体" w:eastAsia="仿宋_GB2312"/>
          <w:sz w:val="24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个人爱好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学习工作简历（从高中学习起）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月至  年  月</w:t>
            </w: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学校及专业/单位及职务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奖惩奖励情况（如有，请填写院系、县市及以上奖励）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家庭成员及主要社会关系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</w:tbl>
    <w:p>
      <w:pPr>
        <w:spacing w:line="520" w:lineRule="exact"/>
        <w:ind w:firstLine="200"/>
        <w:rPr>
          <w:rFonts w:hint="eastAsia" w:ascii="microsoft yahei" w:hAnsi="microsoft yahei"/>
          <w:color w:val="333333"/>
          <w:sz w:val="25"/>
          <w:szCs w:val="25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E4"/>
    <w:rsid w:val="00033F07"/>
    <w:rsid w:val="00040237"/>
    <w:rsid w:val="00062E4E"/>
    <w:rsid w:val="00066A97"/>
    <w:rsid w:val="000A52DC"/>
    <w:rsid w:val="000D2880"/>
    <w:rsid w:val="000E4B54"/>
    <w:rsid w:val="00193331"/>
    <w:rsid w:val="001A37B7"/>
    <w:rsid w:val="002942C9"/>
    <w:rsid w:val="002B2E12"/>
    <w:rsid w:val="002C370F"/>
    <w:rsid w:val="002F4E89"/>
    <w:rsid w:val="003C6BC8"/>
    <w:rsid w:val="003D1FCD"/>
    <w:rsid w:val="003E4F04"/>
    <w:rsid w:val="003E53C4"/>
    <w:rsid w:val="004D6A3F"/>
    <w:rsid w:val="00517934"/>
    <w:rsid w:val="00520F7B"/>
    <w:rsid w:val="005238DB"/>
    <w:rsid w:val="0056652C"/>
    <w:rsid w:val="0059244F"/>
    <w:rsid w:val="005C630A"/>
    <w:rsid w:val="006430E8"/>
    <w:rsid w:val="00664FBE"/>
    <w:rsid w:val="00694711"/>
    <w:rsid w:val="006E4916"/>
    <w:rsid w:val="006E4FB8"/>
    <w:rsid w:val="00721AEE"/>
    <w:rsid w:val="00763E2E"/>
    <w:rsid w:val="0077564D"/>
    <w:rsid w:val="007D090C"/>
    <w:rsid w:val="00890A8C"/>
    <w:rsid w:val="008A17B4"/>
    <w:rsid w:val="008A33B8"/>
    <w:rsid w:val="008A37BA"/>
    <w:rsid w:val="00902737"/>
    <w:rsid w:val="009467EE"/>
    <w:rsid w:val="009A34E7"/>
    <w:rsid w:val="009C47ED"/>
    <w:rsid w:val="009D2B4B"/>
    <w:rsid w:val="009E5FAD"/>
    <w:rsid w:val="00A276D5"/>
    <w:rsid w:val="00A47E96"/>
    <w:rsid w:val="00A57FC2"/>
    <w:rsid w:val="00A622A9"/>
    <w:rsid w:val="00AB3701"/>
    <w:rsid w:val="00B67C4C"/>
    <w:rsid w:val="00B734E9"/>
    <w:rsid w:val="00C05E25"/>
    <w:rsid w:val="00C178CC"/>
    <w:rsid w:val="00C51AE4"/>
    <w:rsid w:val="00C64B7F"/>
    <w:rsid w:val="00C66D07"/>
    <w:rsid w:val="00C77840"/>
    <w:rsid w:val="00C9436D"/>
    <w:rsid w:val="00D027ED"/>
    <w:rsid w:val="00DB4024"/>
    <w:rsid w:val="00DC1339"/>
    <w:rsid w:val="00E629C4"/>
    <w:rsid w:val="00EA071E"/>
    <w:rsid w:val="00EB2AAA"/>
    <w:rsid w:val="00EC5DF3"/>
    <w:rsid w:val="00EF6C9D"/>
    <w:rsid w:val="00F130A1"/>
    <w:rsid w:val="00F80C33"/>
    <w:rsid w:val="00FD2FC6"/>
    <w:rsid w:val="00FE4EC7"/>
    <w:rsid w:val="5FE572A6"/>
    <w:rsid w:val="67F75F3D"/>
    <w:rsid w:val="727FF090"/>
    <w:rsid w:val="A3EF5A5E"/>
    <w:rsid w:val="AFF70F00"/>
    <w:rsid w:val="BFD95668"/>
    <w:rsid w:val="D9F22992"/>
    <w:rsid w:val="DEFFAE20"/>
    <w:rsid w:val="DFDC7B88"/>
    <w:rsid w:val="DFF91281"/>
    <w:rsid w:val="E7FEC003"/>
    <w:rsid w:val="FBF94B9A"/>
    <w:rsid w:val="FE576DE0"/>
    <w:rsid w:val="FEDB0589"/>
    <w:rsid w:val="FFFE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464</Words>
  <Characters>2650</Characters>
  <Lines>22</Lines>
  <Paragraphs>6</Paragraphs>
  <TotalTime>1</TotalTime>
  <ScaleCrop>false</ScaleCrop>
  <LinksUpToDate>false</LinksUpToDate>
  <CharactersWithSpaces>3108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2023-04-14T15:38:00Z</dcterms:created>
  <dc:creator>Administrator</dc:creator>
  <cp:lastModifiedBy>sxsb</cp:lastModifiedBy>
  <dcterms:modified xsi:type="dcterms:W3CDTF">2023-04-23T09:40:30Z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