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2023年高青县卫生健康系统事业单位招聘高层次、紧缺专业技术人才</w:t>
      </w:r>
    </w:p>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应聘须知</w:t>
      </w:r>
    </w:p>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3520" w:firstLineChars="110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目   录</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一、招聘岗位有关</w:t>
      </w:r>
      <w:r>
        <w:rPr>
          <w:rFonts w:hint="eastAsia" w:ascii="仿宋_GB2312" w:eastAsia="仿宋_GB2312"/>
          <w:color w:val="000000" w:themeColor="text1"/>
          <w:sz w:val="32"/>
          <w:szCs w:val="32"/>
          <w:lang w:eastAsia="zh-CN"/>
          <w14:textFill>
            <w14:solidFill>
              <w14:schemeClr w14:val="tx1"/>
            </w14:solidFill>
          </w14:textFill>
        </w:rPr>
        <w:t>说明</w:t>
      </w: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网上报名及资格初审具体要求</w:t>
      </w: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、考察体检</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工作</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要求</w:t>
      </w: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五</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、聘用入职</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办理要求</w:t>
      </w: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六、有关问题解答</w:t>
      </w: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leftChars="0" w:firstLine="707" w:firstLineChars="221"/>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条件要求等，详见附件1《2023年高青县卫生健康系统事业单位招聘高层次、紧缺专业技术人才岗位一览表》，以下简称《岗位一览表》。应聘人员在报名前，请仔细阅读招聘公告、应聘须知及有关政策规定，确认符合拟报</w:t>
      </w:r>
      <w:bookmarkStart w:id="0" w:name="_GoBack"/>
      <w:bookmarkEnd w:id="0"/>
      <w:r>
        <w:rPr>
          <w:rFonts w:hint="eastAsia" w:ascii="仿宋_GB2312" w:hAnsi="仿宋_GB2312" w:eastAsia="仿宋_GB2312" w:cs="仿宋_GB2312"/>
          <w:i w:val="0"/>
          <w:caps w:val="0"/>
          <w:color w:val="auto"/>
          <w:spacing w:val="0"/>
          <w:kern w:val="2"/>
          <w:sz w:val="32"/>
          <w:szCs w:val="32"/>
          <w:highlight w:val="none"/>
          <w:lang w:val="en-US" w:eastAsia="zh-CN" w:bidi="ar-SA"/>
        </w:rPr>
        <w:t>考岗位的条件后再进行报名。应聘人员对招聘岗位要求的专业、学历、学位、回避情形以及其他资格条件等信息需要咨询时，可与招聘单位联系。招聘单位的咨询电话可以通过《岗位一览表》查询。</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（二）《岗位一览表》“专业要求”栏中所列专业，如无特殊说明均指具体专业（二级学科），不含同名一级学科下的其他专业。</w:t>
      </w:r>
      <w:r>
        <w:rPr>
          <w:rFonts w:hint="eastAsia" w:ascii="仿宋_GB2312" w:eastAsia="仿宋_GB2312"/>
          <w:color w:val="auto"/>
          <w:sz w:val="32"/>
          <w:szCs w:val="32"/>
        </w:rPr>
        <w:t>注明具体方向的，应聘人员还</w:t>
      </w:r>
      <w:r>
        <w:rPr>
          <w:rFonts w:hint="eastAsia" w:ascii="仿宋_GB2312" w:eastAsia="仿宋_GB2312"/>
          <w:color w:val="auto"/>
          <w:sz w:val="32"/>
          <w:szCs w:val="32"/>
          <w:lang w:val="en-US" w:eastAsia="zh-CN"/>
        </w:rPr>
        <w:t>须</w:t>
      </w:r>
      <w:r>
        <w:rPr>
          <w:rFonts w:hint="eastAsia" w:ascii="仿宋_GB2312" w:eastAsia="仿宋_GB2312"/>
          <w:color w:val="auto"/>
          <w:sz w:val="32"/>
          <w:szCs w:val="32"/>
        </w:rPr>
        <w:t>符合相应方向要求。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（三）</w:t>
      </w:r>
      <w:r>
        <w:rPr>
          <w:rFonts w:hint="eastAsia" w:ascii="仿宋_GB2312" w:hAnsi="Times New Roman" w:eastAsia="仿宋_GB2312" w:cs="Times New Roman"/>
          <w:color w:val="auto"/>
          <w:kern w:val="2"/>
          <w:sz w:val="32"/>
          <w:szCs w:val="32"/>
          <w:lang w:val="en-US" w:eastAsia="zh-CN" w:bidi="ar-SA"/>
        </w:rPr>
        <w:t>应聘人员的专业以所获毕业证书或国家承认的学历教育证书上注明的专业为准。其中，辅修专业证书与学历证书配合使用，可依据辅修专业证书上注明的专业应聘。</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（四）</w:t>
      </w:r>
      <w:r>
        <w:rPr>
          <w:rFonts w:hint="eastAsia" w:ascii="仿宋_GB2312" w:eastAsia="仿宋_GB2312" w:hAnsiTheme="minorHAnsi" w:cstheme="minorBidi"/>
          <w:color w:val="auto"/>
          <w:kern w:val="2"/>
          <w:sz w:val="32"/>
          <w:szCs w:val="32"/>
          <w:lang w:val="en-US" w:eastAsia="zh-CN" w:bidi="ar-SA"/>
        </w:rPr>
        <w:t>应聘人员所学专业与招聘岗位要求专业符合教育部新旧专业对照关系的，也可应聘。</w:t>
      </w:r>
      <w:r>
        <w:rPr>
          <w:rFonts w:hint="eastAsia" w:ascii="仿宋_GB2312" w:hAnsi="Times New Roman" w:eastAsia="仿宋_GB2312" w:cs="Times New Roman"/>
          <w:color w:val="auto"/>
          <w:kern w:val="2"/>
          <w:sz w:val="32"/>
          <w:szCs w:val="32"/>
          <w:lang w:val="en-US" w:eastAsia="zh-CN" w:bidi="ar-SA"/>
        </w:rPr>
        <w:t>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仿宋_GB2312" w:eastAsia="仿宋_GB2312" w:cs="仿宋_GB2312"/>
          <w:b/>
          <w:bCs/>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（五）</w:t>
      </w:r>
      <w:r>
        <w:rPr>
          <w:rFonts w:hint="eastAsia" w:ascii="仿宋_GB2312" w:eastAsia="仿宋_GB2312"/>
          <w:color w:val="auto"/>
          <w:sz w:val="32"/>
          <w:szCs w:val="32"/>
        </w:rPr>
        <w:t>获得国务院学位委员会和教育部授权教育部留学服务中心出具的学历学位认证的国（境）外高校毕业生，可应聘同等学历层次普通高校毕业生的岗位。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二、不能应聘的情形</w:t>
      </w:r>
    </w:p>
    <w:p>
      <w:pPr>
        <w:keepNext w:val="0"/>
        <w:keepLines w:val="0"/>
        <w:pageBreakBefore w:val="0"/>
        <w:kinsoku/>
        <w:wordWrap/>
        <w:overflowPunct/>
        <w:topLinePunct w:val="0"/>
        <w:autoSpaceDE/>
        <w:autoSpaceDN/>
        <w:bidi w:val="0"/>
        <w:adjustRightInd/>
        <w:snapToGrid/>
        <w:spacing w:line="52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autoSpaceDN/>
        <w:bidi w:val="0"/>
        <w:adjustRightInd/>
        <w:snapToGrid/>
        <w:spacing w:line="52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autoSpaceDN/>
        <w:bidi w:val="0"/>
        <w:adjustRightInd/>
        <w:snapToGrid/>
        <w:spacing w:line="52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autoSpaceDN/>
        <w:bidi w:val="0"/>
        <w:adjustRightInd/>
        <w:snapToGrid/>
        <w:spacing w:line="52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autoSpaceDN/>
        <w:bidi w:val="0"/>
        <w:adjustRightInd/>
        <w:snapToGrid/>
        <w:spacing w:line="52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autoSpaceDN/>
        <w:bidi w:val="0"/>
        <w:adjustRightInd/>
        <w:snapToGrid/>
        <w:spacing w:line="52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autoSpaceDN/>
        <w:bidi w:val="0"/>
        <w:adjustRightInd/>
        <w:snapToGrid/>
        <w:spacing w:line="52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autoSpaceDN/>
        <w:bidi w:val="0"/>
        <w:adjustRightInd/>
        <w:snapToGrid/>
        <w:spacing w:line="52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kern w:val="0"/>
          <w:sz w:val="32"/>
          <w:szCs w:val="32"/>
          <w:lang w:val="en-US" w:eastAsia="zh-CN" w:bidi="ar"/>
          <w14:textFill>
            <w14:solidFill>
              <w14:schemeClr w14:val="tx1"/>
            </w14:solidFill>
          </w14:textFill>
        </w:rPr>
        <w:t>网上报名及资格初审具体要求</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 xml:space="preserve">  </w:t>
      </w:r>
      <w:r>
        <w:rPr>
          <w:rFonts w:hint="eastAsia" w:ascii="楷体_GB2312" w:hAnsi="楷体_GB2312" w:eastAsia="楷体_GB2312" w:cs="楷体_GB2312"/>
          <w:i w:val="0"/>
          <w:caps w:val="0"/>
          <w:color w:val="auto"/>
          <w:spacing w:val="0"/>
          <w:kern w:val="2"/>
          <w:sz w:val="32"/>
          <w:szCs w:val="32"/>
          <w:highlight w:val="none"/>
          <w:lang w:val="en-US" w:eastAsia="zh-CN" w:bidi="ar-SA"/>
        </w:rPr>
        <w:t xml:space="preserve">  （一）网上报名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应聘人员将所需材料发送到指定邮箱（见《岗位一览表》）进行报名。所需材料需按报名表（word电子版）+其他材料（按顺序做成一个PDF文件）的顺序压缩成文件包发送。压缩包及邮件均需命名为“单位+岗位+姓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应聘人员必须如实、全面、详细地填写相关内容，按规定的报名时间（以电脑显示的邮件发送时间为准）提交报名信息，每人限报1个岗位，对于弄虚作假者，一律取消聘用资格。</w:t>
      </w:r>
      <w:r>
        <w:rPr>
          <w:rFonts w:hint="eastAsia" w:ascii="仿宋_GB2312" w:hAnsi="仿宋_GB2312" w:eastAsia="仿宋_GB2312" w:cs="仿宋_GB2312"/>
          <w:i w:val="0"/>
          <w:caps w:val="0"/>
          <w:color w:val="auto"/>
          <w:spacing w:val="0"/>
          <w:kern w:val="2"/>
          <w:sz w:val="32"/>
          <w:szCs w:val="32"/>
          <w:highlight w:val="none"/>
          <w:lang w:val="en-US" w:eastAsia="zh-CN" w:bidi="ar-SA"/>
        </w:rPr>
        <w:t>网上报名提交材料后，报名人员需电话确认报名是否成功。需提交的电子版材料如下：</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outlineLvl w:val="0"/>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①报名表（附件3），表中照片处需插入本人近期1寸正面照片（纯色背景）。</w:t>
      </w:r>
      <w:r>
        <w:rPr>
          <w:rFonts w:hint="eastAsia" w:ascii="仿宋_GB2312" w:hAnsi="仿宋_GB2312" w:eastAsia="仿宋_GB2312" w:cs="仿宋_GB2312"/>
          <w:b/>
          <w:bCs/>
          <w:color w:val="auto"/>
          <w:sz w:val="32"/>
          <w:szCs w:val="32"/>
          <w:lang w:val="en-US" w:eastAsia="zh-CN"/>
        </w:rPr>
        <w:t>符合“两个同等对待”政策的应聘人员，应在备注栏内注明“本人为x年x月毕业即参加社会招收规培且于x年x月住培合格的xx专业人员”“本人为于x年x月住培合格的xx专业人员”。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②经本人亲笔签名的诚信承诺书（附件4）。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③符合岗位学历、专业要求的学历、学位证书。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2023年普通高校应届毕业生应聘的，可暂时提交学校核发的就业推荐表或学校相关部门出具的学历（专业）学位说明（可参照附件5样式出具）之一。</w:t>
      </w:r>
      <w:r>
        <w:rPr>
          <w:rFonts w:hint="eastAsia" w:ascii="仿宋_GB2312" w:eastAsia="仿宋_GB2312"/>
          <w:color w:val="auto"/>
          <w:sz w:val="32"/>
          <w:szCs w:val="32"/>
          <w:lang w:val="en-US" w:eastAsia="zh-CN"/>
        </w:rPr>
        <w:t>对2023年</w:t>
      </w:r>
      <w:r>
        <w:rPr>
          <w:rFonts w:hint="eastAsia" w:ascii="仿宋_GB2312" w:eastAsia="仿宋_GB2312"/>
          <w:color w:val="auto"/>
          <w:sz w:val="32"/>
          <w:szCs w:val="32"/>
          <w:lang w:eastAsia="zh-CN"/>
        </w:rPr>
        <w:t>应届国（境）外毕业生，采取“承诺</w:t>
      </w:r>
      <w:r>
        <w:rPr>
          <w:rFonts w:hint="eastAsia" w:ascii="仿宋_GB2312" w:eastAsia="仿宋_GB2312"/>
          <w:color w:val="auto"/>
          <w:sz w:val="32"/>
          <w:szCs w:val="32"/>
          <w:lang w:val="en-US" w:eastAsia="zh-CN"/>
        </w:rPr>
        <w:t>+容</w:t>
      </w:r>
      <w:r>
        <w:rPr>
          <w:rFonts w:hint="eastAsia" w:ascii="仿宋_GB2312" w:eastAsia="仿宋_GB2312"/>
          <w:b w:val="0"/>
          <w:bCs w:val="0"/>
          <w:color w:val="auto"/>
          <w:sz w:val="32"/>
          <w:szCs w:val="32"/>
          <w:highlight w:val="none"/>
          <w:lang w:val="en-US" w:eastAsia="zh-CN"/>
        </w:rPr>
        <w:t>缺</w:t>
      </w:r>
      <w:r>
        <w:rPr>
          <w:rFonts w:hint="eastAsia" w:ascii="仿宋_GB2312" w:eastAsia="仿宋_GB2312"/>
          <w:b w:val="0"/>
          <w:bCs w:val="0"/>
          <w:color w:val="auto"/>
          <w:sz w:val="32"/>
          <w:szCs w:val="32"/>
          <w:highlight w:val="none"/>
          <w:lang w:eastAsia="zh-CN"/>
        </w:rPr>
        <w:t>”方式，允许先行参加考试，</w:t>
      </w:r>
      <w:r>
        <w:rPr>
          <w:rFonts w:hint="eastAsia" w:ascii="仿宋_GB2312" w:eastAsia="仿宋_GB2312"/>
          <w:b w:val="0"/>
          <w:bCs w:val="0"/>
          <w:color w:val="auto"/>
          <w:sz w:val="32"/>
          <w:szCs w:val="32"/>
          <w:highlight w:val="none"/>
          <w:lang w:val="en-US" w:eastAsia="zh-CN"/>
        </w:rPr>
        <w:t>需于2023年9月31日及以前</w:t>
      </w:r>
      <w:r>
        <w:rPr>
          <w:rFonts w:hint="eastAsia" w:ascii="仿宋_GB2312" w:eastAsia="仿宋_GB2312"/>
          <w:b w:val="0"/>
          <w:bCs w:val="0"/>
          <w:color w:val="auto"/>
          <w:sz w:val="32"/>
          <w:szCs w:val="32"/>
          <w:highlight w:val="none"/>
          <w:lang w:eastAsia="zh-CN"/>
        </w:rPr>
        <w:t>补充学历学位认证书。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岗位对上一学段院校、专业有要求的，还需提交上一学段的学历、学位证书。招聘专业有方向要求的，还需提交能体现研究方向的就业推荐表、毕业论文答辩登记表、研究生部（教务处）方向说明等相关材料之一。毕业证书上注明的专业为一级学科的，还需同时提交学校出具的所学具体专业（二级学科）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④招聘岗位要求的其它相关资格证书（专业技术职务资格证书、执业资格证书等）。证书丢失的，可提交具有同等效力的公布文件、登记表等材料。</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（二）资格初审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应明确需要补充的具体材料（报名人员需及时查看邮箱、接听电话，未按时提交补充材料视为自动放弃）。报名人员需及时关注相关网站，由于本人未及时查看相关信息而造成的不良后果，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四、考察体检工作要求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进入考察体检范围人员名单和首批考察体检人员名单将在高青县人民政府网站进行公告。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五、聘用入职办理要求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六、有关问题解答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2023年应届毕业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毕业的定向生、委培生原则上不得应聘。如委培或定向单位同意其应聘，应当由委培或定向单位出具同意应聘</w:t>
      </w:r>
      <w:r>
        <w:rPr>
          <w:rFonts w:hint="eastAsia" w:ascii="仿宋_GB2312" w:eastAsia="仿宋_GB2312"/>
          <w:color w:val="auto"/>
          <w:sz w:val="32"/>
          <w:szCs w:val="32"/>
          <w:lang w:val="en-US" w:eastAsia="zh-CN"/>
        </w:rPr>
        <w:t>说</w:t>
      </w:r>
      <w:r>
        <w:rPr>
          <w:rFonts w:hint="eastAsia" w:ascii="仿宋_GB2312" w:eastAsia="仿宋_GB2312"/>
          <w:color w:val="auto"/>
          <w:sz w:val="32"/>
          <w:szCs w:val="32"/>
        </w:rPr>
        <w:t>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国内非普通高等学历教育的其他教育形式（自学考试、成人教育、网络教育、夜大、电大等）毕业生取得毕业证（学位证）后，符合</w:t>
      </w:r>
      <w:r>
        <w:rPr>
          <w:rFonts w:hint="eastAsia" w:eastAsia="仿宋_GB2312"/>
          <w:color w:val="auto"/>
          <w:sz w:val="32"/>
          <w:szCs w:val="32"/>
        </w:rPr>
        <w:t>岗</w:t>
      </w:r>
      <w:r>
        <w:rPr>
          <w:rFonts w:eastAsia="仿宋_GB2312"/>
          <w:color w:val="auto"/>
          <w:sz w:val="32"/>
          <w:szCs w:val="32"/>
        </w:rPr>
        <w:t>位要求资格条件的，可以</w:t>
      </w:r>
      <w:r>
        <w:rPr>
          <w:rFonts w:hint="eastAsia" w:eastAsia="仿宋_GB2312"/>
          <w:color w:val="auto"/>
          <w:sz w:val="32"/>
          <w:szCs w:val="32"/>
        </w:rPr>
        <w:t>应聘</w:t>
      </w:r>
      <w:r>
        <w:rPr>
          <w:rFonts w:eastAsia="仿宋_GB2312"/>
          <w:color w:val="auto"/>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资格审查</w:t>
      </w:r>
      <w:r>
        <w:rPr>
          <w:rFonts w:hint="eastAsia" w:ascii="仿宋_GB2312" w:hAnsi="宋体" w:eastAsia="仿宋_GB2312" w:cs="宋体"/>
          <w:color w:val="auto"/>
          <w:kern w:val="0"/>
          <w:sz w:val="32"/>
          <w:szCs w:val="32"/>
          <w:lang w:eastAsia="zh-CN"/>
        </w:rPr>
        <w:t>包括资格初审与复审</w:t>
      </w:r>
      <w:r>
        <w:rPr>
          <w:rFonts w:hint="eastAsia" w:ascii="仿宋_GB2312" w:hAnsi="宋体" w:eastAsia="仿宋_GB2312" w:cs="宋体"/>
          <w:color w:val="auto"/>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对招聘岗位资格条件和其他内容有疑问的，请与</w:t>
      </w:r>
      <w:r>
        <w:rPr>
          <w:rFonts w:hint="eastAsia" w:eastAsia="仿宋_GB2312"/>
          <w:color w:val="auto"/>
          <w:sz w:val="32"/>
          <w:szCs w:val="32"/>
        </w:rPr>
        <w:t>招聘</w:t>
      </w:r>
      <w:r>
        <w:rPr>
          <w:rFonts w:eastAsia="仿宋_GB2312"/>
          <w:color w:val="auto"/>
          <w:sz w:val="32"/>
          <w:szCs w:val="32"/>
        </w:rPr>
        <w:t>单位联系。</w:t>
      </w:r>
    </w:p>
    <w:p>
      <w:pPr>
        <w:keepNext w:val="0"/>
        <w:keepLines w:val="0"/>
        <w:pageBreakBefore w:val="0"/>
        <w:numPr>
          <w:ilvl w:val="0"/>
          <w:numId w:val="2"/>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auto"/>
          <w:sz w:val="32"/>
          <w:szCs w:val="32"/>
          <w:highlight w:val="yellow"/>
          <w:lang w:eastAsia="zh-CN"/>
        </w:rPr>
      </w:pPr>
      <w:r>
        <w:rPr>
          <w:rFonts w:eastAsia="仿宋_GB2312"/>
          <w:color w:val="auto"/>
          <w:kern w:val="0"/>
          <w:sz w:val="32"/>
          <w:szCs w:val="32"/>
        </w:rPr>
        <w:t>应聘人员要严格遵守公开招聘的相关政策规定，遵从</w:t>
      </w:r>
      <w:r>
        <w:rPr>
          <w:rFonts w:hint="eastAsia" w:eastAsia="仿宋_GB2312"/>
          <w:color w:val="auto"/>
          <w:kern w:val="0"/>
          <w:sz w:val="32"/>
          <w:szCs w:val="32"/>
        </w:rPr>
        <w:t>公开招聘考试</w:t>
      </w:r>
      <w:r>
        <w:rPr>
          <w:rFonts w:eastAsia="仿宋_GB2312"/>
          <w:color w:val="auto"/>
          <w:kern w:val="0"/>
          <w:sz w:val="32"/>
          <w:szCs w:val="32"/>
        </w:rPr>
        <w:t>安排，其在应聘期间的表现，将作为公开招聘考察的重要内容之一。</w:t>
      </w:r>
      <w:r>
        <w:rPr>
          <w:rFonts w:eastAsia="仿宋_GB2312"/>
          <w:color w:val="auto"/>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auto"/>
          <w:sz w:val="32"/>
          <w:szCs w:val="32"/>
          <w:lang w:bidi="ar"/>
        </w:rPr>
        <w:t>第35号</w:t>
      </w:r>
      <w:r>
        <w:rPr>
          <w:rFonts w:eastAsia="仿宋_GB2312"/>
          <w:color w:val="auto"/>
          <w:sz w:val="32"/>
          <w:szCs w:val="32"/>
          <w:lang w:bidi="ar"/>
        </w:rPr>
        <w:t>）</w:t>
      </w:r>
      <w:r>
        <w:rPr>
          <w:rFonts w:hint="eastAsia" w:eastAsia="仿宋_GB2312"/>
          <w:color w:val="auto"/>
          <w:sz w:val="32"/>
          <w:szCs w:val="32"/>
          <w:lang w:bidi="ar"/>
        </w:rPr>
        <w:t>等有关规定严肃</w:t>
      </w:r>
      <w:r>
        <w:rPr>
          <w:rFonts w:eastAsia="仿宋_GB2312"/>
          <w:color w:val="auto"/>
          <w:sz w:val="32"/>
          <w:szCs w:val="32"/>
          <w:lang w:bidi="ar"/>
        </w:rPr>
        <w:t>处理</w:t>
      </w:r>
      <w:r>
        <w:rPr>
          <w:rFonts w:hint="eastAsia" w:eastAsia="仿宋_GB2312"/>
          <w:color w:val="auto"/>
          <w:sz w:val="32"/>
          <w:szCs w:val="32"/>
          <w:lang w:bidi="ar"/>
        </w:rPr>
        <w:t>。</w:t>
      </w:r>
      <w:r>
        <w:rPr>
          <w:rFonts w:hint="eastAsia" w:ascii="仿宋_GB2312" w:eastAsia="仿宋_GB2312"/>
          <w:color w:val="auto"/>
          <w:sz w:val="32"/>
          <w:szCs w:val="32"/>
        </w:rPr>
        <w:t>对</w:t>
      </w:r>
      <w:r>
        <w:rPr>
          <w:rFonts w:ascii="仿宋_GB2312" w:eastAsia="仿宋_GB2312"/>
          <w:color w:val="auto"/>
          <w:sz w:val="32"/>
          <w:szCs w:val="32"/>
        </w:rPr>
        <w:t>招聘工作存在不诚信</w:t>
      </w:r>
      <w:r>
        <w:rPr>
          <w:rFonts w:hint="eastAsia" w:ascii="仿宋_GB2312" w:eastAsia="仿宋_GB2312"/>
          <w:color w:val="auto"/>
          <w:sz w:val="32"/>
          <w:szCs w:val="32"/>
        </w:rPr>
        <w:t>情形</w:t>
      </w:r>
      <w:r>
        <w:rPr>
          <w:rFonts w:ascii="仿宋_GB2312" w:eastAsia="仿宋_GB2312"/>
          <w:color w:val="auto"/>
          <w:sz w:val="32"/>
          <w:szCs w:val="32"/>
        </w:rPr>
        <w:t>的应聘人员，</w:t>
      </w:r>
      <w:r>
        <w:rPr>
          <w:rFonts w:hint="eastAsia" w:ascii="仿宋_GB2312" w:eastAsia="仿宋_GB2312"/>
          <w:color w:val="auto"/>
          <w:sz w:val="32"/>
          <w:szCs w:val="32"/>
        </w:rPr>
        <w:t>记</w:t>
      </w:r>
      <w:r>
        <w:rPr>
          <w:rFonts w:ascii="仿宋_GB2312" w:eastAsia="仿宋_GB2312"/>
          <w:color w:val="auto"/>
          <w:sz w:val="32"/>
          <w:szCs w:val="32"/>
        </w:rPr>
        <w:t>入</w:t>
      </w:r>
      <w:r>
        <w:rPr>
          <w:rFonts w:hint="eastAsia" w:ascii="仿宋_GB2312" w:hAnsi="仿宋_GB2312" w:eastAsia="仿宋_GB2312" w:cs="仿宋_GB2312"/>
          <w:color w:val="auto"/>
          <w:kern w:val="0"/>
          <w:sz w:val="32"/>
          <w:szCs w:val="32"/>
          <w:lang w:bidi="ar"/>
        </w:rPr>
        <w:t>事业单位应聘人员诚信档案。</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B66B7"/>
    <w:multiLevelType w:val="singleLevel"/>
    <w:tmpl w:val="965B66B7"/>
    <w:lvl w:ilvl="0" w:tentative="0">
      <w:start w:val="1"/>
      <w:numFmt w:val="chineseCounting"/>
      <w:suff w:val="nothing"/>
      <w:lvlText w:val="（%1）"/>
      <w:lvlJc w:val="left"/>
      <w:rPr>
        <w:rFonts w:hint="eastAsia"/>
      </w:rPr>
    </w:lvl>
  </w:abstractNum>
  <w:abstractNum w:abstractNumId="1">
    <w:nsid w:val="A54F2562"/>
    <w:multiLevelType w:val="singleLevel"/>
    <w:tmpl w:val="A54F256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ZmU1YjYzODhiNTEyNzczZDU5NDIxMjlmOGZhNDIifQ=="/>
  </w:docVars>
  <w:rsids>
    <w:rsidRoot w:val="40920C3D"/>
    <w:rsid w:val="061259FD"/>
    <w:rsid w:val="0D034E32"/>
    <w:rsid w:val="13405DEA"/>
    <w:rsid w:val="13BC161A"/>
    <w:rsid w:val="163559AE"/>
    <w:rsid w:val="1AFC08F4"/>
    <w:rsid w:val="1C570FCC"/>
    <w:rsid w:val="20786B94"/>
    <w:rsid w:val="21D020AF"/>
    <w:rsid w:val="22847B13"/>
    <w:rsid w:val="22BA71E7"/>
    <w:rsid w:val="22E817F6"/>
    <w:rsid w:val="2C7467A2"/>
    <w:rsid w:val="303D1BD7"/>
    <w:rsid w:val="31CA1BB4"/>
    <w:rsid w:val="32FF2F52"/>
    <w:rsid w:val="34AD441A"/>
    <w:rsid w:val="37B8439E"/>
    <w:rsid w:val="38066D52"/>
    <w:rsid w:val="39F53175"/>
    <w:rsid w:val="3AB32053"/>
    <w:rsid w:val="3DF53128"/>
    <w:rsid w:val="40920C3D"/>
    <w:rsid w:val="45D156F3"/>
    <w:rsid w:val="46B93C57"/>
    <w:rsid w:val="47295F9A"/>
    <w:rsid w:val="47E56047"/>
    <w:rsid w:val="49407E32"/>
    <w:rsid w:val="4C5A17BA"/>
    <w:rsid w:val="4CA72401"/>
    <w:rsid w:val="4CD45F1A"/>
    <w:rsid w:val="4DDA23BB"/>
    <w:rsid w:val="4E7C3EDF"/>
    <w:rsid w:val="4EB3442F"/>
    <w:rsid w:val="4EDC0B22"/>
    <w:rsid w:val="4FB52EF3"/>
    <w:rsid w:val="4FDE2275"/>
    <w:rsid w:val="535A3E02"/>
    <w:rsid w:val="5A9E31B2"/>
    <w:rsid w:val="5B047D5F"/>
    <w:rsid w:val="5E8276AB"/>
    <w:rsid w:val="65110696"/>
    <w:rsid w:val="6C6145E7"/>
    <w:rsid w:val="6CA26C00"/>
    <w:rsid w:val="6DA30B19"/>
    <w:rsid w:val="6DFB0400"/>
    <w:rsid w:val="6E9154B9"/>
    <w:rsid w:val="7489231D"/>
    <w:rsid w:val="76C738D8"/>
    <w:rsid w:val="77281740"/>
    <w:rsid w:val="79206F6D"/>
    <w:rsid w:val="7DDC6DEA"/>
    <w:rsid w:val="7E6852BF"/>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3294</Words>
  <Characters>3344</Characters>
  <Lines>0</Lines>
  <Paragraphs>0</Paragraphs>
  <TotalTime>4</TotalTime>
  <ScaleCrop>false</ScaleCrop>
  <LinksUpToDate>false</LinksUpToDate>
  <CharactersWithSpaces>3351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珍惜</cp:lastModifiedBy>
  <cp:lastPrinted>2022-03-03T07:53:00Z</cp:lastPrinted>
  <dcterms:modified xsi:type="dcterms:W3CDTF">2023-04-20T08:24:36Z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7BA339E7DA6E44C6817906111E434813</vt:lpwstr>
  </property>
</Properties>
</file>