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楷体" w:hAnsi="楷体" w:eastAsia="楷体" w:cs="楷体"/>
          <w:b/>
          <w:bCs w:val="0"/>
          <w:spacing w:val="-2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pacing w:val="-20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/>
          <w:bCs w:val="0"/>
          <w:spacing w:val="-20"/>
          <w:sz w:val="28"/>
          <w:szCs w:val="28"/>
          <w:lang w:val="en-US" w:eastAsia="zh-CN"/>
        </w:rPr>
        <w:t>1</w:t>
      </w: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spacing w:val="-20"/>
          <w:sz w:val="44"/>
          <w:szCs w:val="44"/>
          <w:lang w:eastAsia="zh-CN"/>
        </w:rPr>
        <w:t>2023年广德市引进高层次医疗卫生人才岗位计划表</w:t>
      </w:r>
    </w:p>
    <w:bookmarkEnd w:id="0"/>
    <w:tbl>
      <w:tblPr>
        <w:tblStyle w:val="2"/>
        <w:tblpPr w:leftFromText="180" w:rightFromText="180" w:vertAnchor="text" w:horzAnchor="page" w:tblpX="890" w:tblpY="308"/>
        <w:tblOverlap w:val="never"/>
        <w:tblW w:w="14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00"/>
        <w:gridCol w:w="813"/>
        <w:gridCol w:w="1275"/>
        <w:gridCol w:w="2311"/>
        <w:gridCol w:w="1075"/>
        <w:gridCol w:w="1100"/>
        <w:gridCol w:w="3350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</w:t>
            </w:r>
          </w:p>
        </w:tc>
        <w:tc>
          <w:tcPr>
            <w:tcW w:w="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3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2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3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广德市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普外科</w:t>
            </w:r>
          </w:p>
        </w:tc>
        <w:tc>
          <w:tcPr>
            <w:tcW w:w="23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本科：临床医学类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研究生：临床医学方向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全日制本科（学士）及以上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执业医师及以上</w:t>
            </w:r>
          </w:p>
        </w:tc>
        <w:tc>
          <w:tcPr>
            <w:tcW w:w="3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取得住院规范化培训合格证。</w:t>
            </w:r>
          </w:p>
        </w:tc>
        <w:tc>
          <w:tcPr>
            <w:tcW w:w="2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①报考的硕士研究生面试成绩加2分，博士研究生面试成绩加4分；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采取双向选择的方式确定具体工作岗位。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3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本科：口腔医学类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研究生：口腔医学方向</w:t>
            </w:r>
          </w:p>
        </w:tc>
        <w:tc>
          <w:tcPr>
            <w:tcW w:w="107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报考的硕士研究生面试成绩加2分，博士研究生面试成绩加4分。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广德市中医院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心血管科</w:t>
            </w:r>
          </w:p>
        </w:tc>
        <w:tc>
          <w:tcPr>
            <w:tcW w:w="23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中医学、中西医结合、临床医学方向</w:t>
            </w:r>
          </w:p>
        </w:tc>
        <w:tc>
          <w:tcPr>
            <w:tcW w:w="107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全日制硕士研究生及以上</w:t>
            </w: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35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35周岁及以下。</w:t>
            </w:r>
          </w:p>
        </w:tc>
        <w:tc>
          <w:tcPr>
            <w:tcW w:w="2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①取得规范化培训合格证的面试成绩加2分；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②报考的博士研究生面试成绩加2分；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③采取双向选择的方式确定具体工作岗位。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肿瘤科</w:t>
            </w:r>
          </w:p>
        </w:tc>
        <w:tc>
          <w:tcPr>
            <w:tcW w:w="2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肺病科</w:t>
            </w:r>
          </w:p>
        </w:tc>
        <w:tc>
          <w:tcPr>
            <w:tcW w:w="2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脾胃科</w:t>
            </w:r>
          </w:p>
        </w:tc>
        <w:tc>
          <w:tcPr>
            <w:tcW w:w="23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23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ZGZmZTRhYjU3YWViNWI4N2NlNjVmYmY1MGEwZmYifQ=="/>
  </w:docVars>
  <w:rsids>
    <w:rsidRoot w:val="00000000"/>
    <w:rsid w:val="547E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2023-05-06T06:56:20Z</dcterms:created>
  <dc:creator>Administrator</dc:creator>
  <cp:lastModifiedBy>Carrey~</cp:lastModifiedBy>
  <dcterms:modified xsi:type="dcterms:W3CDTF">2023-05-06T06:58:07Z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3FBF2D10B8CF484EBDA51D836213BFBC_12</vt:lpwstr>
  </property>
</Properties>
</file>