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line="560" w:lineRule="exact"/>
        <w:rPr>
          <w:rFonts w:hint="eastAsia" w:ascii="黑体" w:hAnsi="宋体" w:eastAsia="黑体" w:cs="Times New Roman"/>
          <w:spacing w:val="-18"/>
          <w:sz w:val="32"/>
          <w:szCs w:val="32"/>
          <w:lang w:val="en-US" w:eastAsia="zh-CN"/>
        </w:rPr>
      </w:pPr>
      <w:r>
        <w:rPr>
          <w:rFonts w:hint="eastAsia" w:ascii="黑体" w:hAnsi="宋体" w:eastAsia="黑体" w:cs="黑体"/>
          <w:spacing w:val="-18"/>
          <w:sz w:val="32"/>
          <w:szCs w:val="32"/>
        </w:rPr>
        <w:t>附件</w:t>
      </w:r>
    </w:p>
    <w:p>
      <w:pPr>
        <w:adjustRightInd w:val="0"/>
        <w:snapToGrid w:val="0"/>
        <w:spacing w:afterLines="50" w:line="560" w:lineRule="exact"/>
        <w:ind w:right="-153" w:rightChars="-73"/>
        <w:jc w:val="center"/>
        <w:rPr>
          <w:rFonts w:ascii="方正小标宋简体" w:hAnsi="方正小标宋简体" w:eastAsia="方正小标宋简体" w:cs="Times New Roman"/>
          <w:sz w:val="36"/>
          <w:szCs w:val="36"/>
        </w:rPr>
      </w:pPr>
      <w:bookmarkStart w:id="0" w:name="_GoBack"/>
      <w:r>
        <w:rPr>
          <w:rFonts w:hint="eastAsia" w:ascii="方正小标宋简体" w:hAnsi="方正小标宋简体" w:eastAsia="方正小标宋简体" w:cs="方正小标宋简体"/>
          <w:sz w:val="36"/>
          <w:szCs w:val="36"/>
        </w:rPr>
        <w:t>莆田市</w:t>
      </w:r>
      <w:r>
        <w:rPr>
          <w:rFonts w:hint="eastAsia" w:ascii="方正小标宋简体" w:hAnsi="方正小标宋简体" w:eastAsia="方正小标宋简体" w:cs="方正小标宋简体"/>
          <w:sz w:val="36"/>
          <w:szCs w:val="36"/>
          <w:lang w:eastAsia="zh-CN"/>
        </w:rPr>
        <w:t>自然资源局</w:t>
      </w:r>
      <w:r>
        <w:rPr>
          <w:rFonts w:hint="eastAsia" w:ascii="方正小标宋简体" w:hAnsi="方正小标宋简体" w:eastAsia="方正小标宋简体" w:cs="方正小标宋简体"/>
          <w:sz w:val="36"/>
          <w:szCs w:val="36"/>
        </w:rPr>
        <w:t>招聘</w:t>
      </w:r>
      <w:r>
        <w:rPr>
          <w:rFonts w:hint="eastAsia" w:ascii="方正小标宋简体" w:hAnsi="方正小标宋简体" w:eastAsia="方正小标宋简体" w:cs="方正小标宋简体"/>
          <w:sz w:val="36"/>
          <w:szCs w:val="36"/>
          <w:lang w:eastAsia="zh-CN"/>
        </w:rPr>
        <w:t>硕士研究生</w:t>
      </w:r>
      <w:r>
        <w:rPr>
          <w:rFonts w:hint="eastAsia" w:ascii="方正小标宋简体" w:hAnsi="方正小标宋简体" w:eastAsia="方正小标宋简体" w:cs="方正小标宋简体"/>
          <w:sz w:val="36"/>
          <w:szCs w:val="36"/>
        </w:rPr>
        <w:t>报名表</w:t>
      </w:r>
    </w:p>
    <w:bookmarkEnd w:id="0"/>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320"/>
        <w:gridCol w:w="180"/>
        <w:gridCol w:w="180"/>
        <w:gridCol w:w="540"/>
        <w:gridCol w:w="540"/>
        <w:gridCol w:w="720"/>
        <w:gridCol w:w="540"/>
        <w:gridCol w:w="126"/>
        <w:gridCol w:w="954"/>
        <w:gridCol w:w="1289"/>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姓名</w:t>
            </w:r>
          </w:p>
        </w:tc>
        <w:tc>
          <w:tcPr>
            <w:tcW w:w="1320" w:type="dxa"/>
            <w:vAlign w:val="center"/>
          </w:tcPr>
          <w:p>
            <w:pPr>
              <w:autoSpaceDN w:val="0"/>
              <w:spacing w:line="300" w:lineRule="exact"/>
              <w:jc w:val="center"/>
              <w:rPr>
                <w:rFonts w:ascii="仿宋_GB2312" w:hAnsi="仿宋_GB2312" w:eastAsia="仿宋_GB2312" w:cs="Times New Roman"/>
                <w:sz w:val="28"/>
                <w:szCs w:val="28"/>
              </w:rPr>
            </w:pPr>
          </w:p>
        </w:tc>
        <w:tc>
          <w:tcPr>
            <w:tcW w:w="90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性别</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出生年月</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restart"/>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贴近期一寸正面免冠</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彩色相片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民族</w:t>
            </w:r>
          </w:p>
        </w:tc>
        <w:tc>
          <w:tcPr>
            <w:tcW w:w="1320" w:type="dxa"/>
            <w:vAlign w:val="center"/>
          </w:tcPr>
          <w:p>
            <w:pPr>
              <w:autoSpaceDN w:val="0"/>
              <w:spacing w:line="300" w:lineRule="exact"/>
              <w:jc w:val="center"/>
              <w:rPr>
                <w:rFonts w:ascii="仿宋_GB2312" w:hAnsi="仿宋_GB2312" w:eastAsia="仿宋_GB2312" w:cs="Times New Roman"/>
                <w:sz w:val="28"/>
                <w:szCs w:val="28"/>
              </w:rPr>
            </w:pPr>
          </w:p>
        </w:tc>
        <w:tc>
          <w:tcPr>
            <w:tcW w:w="90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籍贯</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政治面貌</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continue"/>
            <w:vAlign w:val="center"/>
          </w:tcPr>
          <w:p>
            <w:pPr>
              <w:autoSpaceDN w:val="0"/>
              <w:spacing w:line="30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入党</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时间</w:t>
            </w:r>
          </w:p>
        </w:tc>
        <w:tc>
          <w:tcPr>
            <w:tcW w:w="1320" w:type="dxa"/>
            <w:vAlign w:val="center"/>
          </w:tcPr>
          <w:p>
            <w:pPr>
              <w:autoSpaceDN w:val="0"/>
              <w:spacing w:line="300" w:lineRule="exact"/>
              <w:jc w:val="center"/>
              <w:rPr>
                <w:rFonts w:ascii="仿宋_GB2312" w:hAnsi="仿宋_GB2312" w:eastAsia="仿宋_GB2312" w:cs="Times New Roman"/>
                <w:sz w:val="28"/>
                <w:szCs w:val="28"/>
              </w:rPr>
            </w:pPr>
          </w:p>
        </w:tc>
        <w:tc>
          <w:tcPr>
            <w:tcW w:w="90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有何</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特长</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婚姻状况</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continue"/>
            <w:vAlign w:val="center"/>
          </w:tcPr>
          <w:p>
            <w:pPr>
              <w:autoSpaceDN w:val="0"/>
              <w:spacing w:line="30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身份证</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号码</w:t>
            </w:r>
          </w:p>
        </w:tc>
        <w:tc>
          <w:tcPr>
            <w:tcW w:w="3480" w:type="dxa"/>
            <w:gridSpan w:val="6"/>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健康状况</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continue"/>
            <w:vAlign w:val="center"/>
          </w:tcPr>
          <w:p>
            <w:pPr>
              <w:autoSpaceDN w:val="0"/>
              <w:spacing w:line="30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19" w:type="dxa"/>
            <w:vMerge w:val="restart"/>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文化</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程度</w:t>
            </w:r>
          </w:p>
        </w:tc>
        <w:tc>
          <w:tcPr>
            <w:tcW w:w="150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第一学历及学位</w:t>
            </w:r>
          </w:p>
        </w:tc>
        <w:tc>
          <w:tcPr>
            <w:tcW w:w="1980" w:type="dxa"/>
            <w:gridSpan w:val="4"/>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rPr>
                <w:rFonts w:ascii="仿宋_GB2312" w:hAnsi="仿宋_GB2312" w:eastAsia="仿宋_GB2312" w:cs="Times New Roman"/>
                <w:sz w:val="28"/>
                <w:szCs w:val="28"/>
              </w:rPr>
            </w:pPr>
            <w:r>
              <w:rPr>
                <w:rFonts w:hint="eastAsia" w:ascii="仿宋_GB2312" w:hAnsi="仿宋_GB2312" w:eastAsia="仿宋_GB2312" w:cs="仿宋_GB2312"/>
                <w:sz w:val="28"/>
                <w:szCs w:val="28"/>
              </w:rPr>
              <w:t>毕业时间、院校及专业</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50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第二学历及学位</w:t>
            </w:r>
          </w:p>
        </w:tc>
        <w:tc>
          <w:tcPr>
            <w:tcW w:w="1980" w:type="dxa"/>
            <w:gridSpan w:val="4"/>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毕业时间、院校及专业</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详细通讯地址</w:t>
            </w:r>
          </w:p>
        </w:tc>
        <w:tc>
          <w:tcPr>
            <w:tcW w:w="4146" w:type="dxa"/>
            <w:gridSpan w:val="8"/>
            <w:vAlign w:val="center"/>
          </w:tcPr>
          <w:p>
            <w:pPr>
              <w:autoSpaceDN w:val="0"/>
              <w:spacing w:line="300" w:lineRule="exact"/>
              <w:jc w:val="center"/>
              <w:rPr>
                <w:rFonts w:ascii="仿宋_GB2312" w:hAnsi="仿宋_GB2312" w:eastAsia="仿宋_GB2312" w:cs="Times New Roman"/>
                <w:sz w:val="28"/>
                <w:szCs w:val="28"/>
              </w:rPr>
            </w:pPr>
          </w:p>
        </w:tc>
        <w:tc>
          <w:tcPr>
            <w:tcW w:w="954"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联系</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电话</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1519" w:type="dxa"/>
            <w:vAlign w:val="center"/>
          </w:tcPr>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学</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习</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和</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工</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作</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简</w:t>
            </w:r>
          </w:p>
          <w:p>
            <w:pPr>
              <w:autoSpaceDN w:val="0"/>
              <w:spacing w:line="40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8"/>
                <w:szCs w:val="28"/>
              </w:rPr>
              <w:t>历</w:t>
            </w:r>
          </w:p>
        </w:tc>
        <w:tc>
          <w:tcPr>
            <w:tcW w:w="8116" w:type="dxa"/>
            <w:gridSpan w:val="11"/>
            <w:vAlign w:val="center"/>
          </w:tcPr>
          <w:p>
            <w:pPr>
              <w:autoSpaceDN w:val="0"/>
              <w:spacing w:line="300" w:lineRule="exact"/>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何时何地受过何种奖励和</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处分</w:t>
            </w:r>
          </w:p>
        </w:tc>
        <w:tc>
          <w:tcPr>
            <w:tcW w:w="8116" w:type="dxa"/>
            <w:gridSpan w:val="11"/>
            <w:vAlign w:val="center"/>
          </w:tcPr>
          <w:p>
            <w:pPr>
              <w:autoSpaceDN w:val="0"/>
              <w:spacing w:line="30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restart"/>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家庭成员</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及重要社</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会关系</w:t>
            </w:r>
          </w:p>
        </w:tc>
        <w:tc>
          <w:tcPr>
            <w:tcW w:w="168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称谓</w:t>
            </w:r>
          </w:p>
        </w:tc>
        <w:tc>
          <w:tcPr>
            <w:tcW w:w="108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姓名</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出生</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日期</w:t>
            </w:r>
          </w:p>
        </w:tc>
        <w:tc>
          <w:tcPr>
            <w:tcW w:w="108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政治</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面貌</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bl>
    <w:p>
      <w:pPr>
        <w:spacing w:line="400" w:lineRule="exact"/>
        <w:jc w:val="left"/>
        <w:rPr>
          <w:rFonts w:ascii="黑体" w:hAnsi="仿宋" w:eastAsia="黑体" w:cs="Times New Roman"/>
          <w:sz w:val="24"/>
          <w:szCs w:val="24"/>
        </w:rPr>
      </w:pPr>
      <w:r>
        <w:rPr>
          <w:rFonts w:hint="eastAsia" w:ascii="黑体" w:hAnsi="仿宋" w:eastAsia="黑体" w:cs="黑体"/>
          <w:sz w:val="24"/>
          <w:szCs w:val="24"/>
        </w:rPr>
        <w:t>说明：</w:t>
      </w:r>
      <w:r>
        <w:rPr>
          <w:rFonts w:ascii="黑体" w:hAnsi="仿宋" w:eastAsia="黑体" w:cs="黑体"/>
          <w:sz w:val="24"/>
          <w:szCs w:val="24"/>
        </w:rPr>
        <w:t>1.</w:t>
      </w:r>
      <w:r>
        <w:rPr>
          <w:rFonts w:hint="eastAsia" w:ascii="黑体" w:hAnsi="仿宋" w:eastAsia="黑体" w:cs="黑体"/>
          <w:sz w:val="24"/>
          <w:szCs w:val="24"/>
        </w:rPr>
        <w:t>此表用蓝黑色钢笔填写，字迹要清楚；</w:t>
      </w:r>
    </w:p>
    <w:p>
      <w:pPr>
        <w:numPr>
          <w:ilvl w:val="0"/>
          <w:numId w:val="0"/>
        </w:numPr>
        <w:spacing w:line="400" w:lineRule="exact"/>
        <w:ind w:firstLine="720" w:firstLineChars="300"/>
        <w:rPr>
          <w:rFonts w:hint="eastAsia" w:ascii="黑体" w:hAnsi="仿宋" w:eastAsia="黑体" w:cs="黑体"/>
          <w:sz w:val="24"/>
          <w:szCs w:val="24"/>
        </w:rPr>
      </w:pPr>
      <w:r>
        <w:rPr>
          <w:rFonts w:hint="eastAsia" w:ascii="黑体" w:hAnsi="仿宋" w:eastAsia="黑体" w:cs="黑体"/>
          <w:sz w:val="24"/>
          <w:szCs w:val="24"/>
          <w:lang w:val="en-US" w:eastAsia="zh-CN"/>
        </w:rPr>
        <w:t>2.</w:t>
      </w:r>
      <w:r>
        <w:rPr>
          <w:rFonts w:hint="eastAsia" w:ascii="黑体" w:hAnsi="仿宋" w:eastAsia="黑体" w:cs="黑体"/>
          <w:sz w:val="24"/>
          <w:szCs w:val="24"/>
        </w:rPr>
        <w:t>此表须如实填写，经审核发现与事实不符的，责任自负。</w:t>
      </w:r>
    </w:p>
    <w:p>
      <w:pPr>
        <w:widowControl w:val="0"/>
        <w:numPr>
          <w:ilvl w:val="0"/>
          <w:numId w:val="0"/>
        </w:numPr>
        <w:spacing w:line="400" w:lineRule="exact"/>
        <w:jc w:val="both"/>
        <w:rPr>
          <w:rFonts w:hint="eastAsia" w:ascii="黑体" w:hAnsi="仿宋" w:eastAsia="黑体" w:cs="黑体"/>
          <w:sz w:val="24"/>
          <w:szCs w:val="24"/>
        </w:rPr>
      </w:pPr>
    </w:p>
    <w:p>
      <w:pPr>
        <w:keepNext w:val="0"/>
        <w:keepLines w:val="0"/>
        <w:pageBreakBefore w:val="0"/>
        <w:widowControl w:val="0"/>
        <w:numPr>
          <w:ilvl w:val="0"/>
          <w:numId w:val="0"/>
        </w:numPr>
        <w:kinsoku/>
        <w:wordWrap/>
        <w:overflowPunct/>
        <w:topLinePunct w:val="0"/>
        <w:autoSpaceDN/>
        <w:bidi w:val="0"/>
        <w:spacing w:line="520" w:lineRule="exact"/>
        <w:jc w:val="both"/>
        <w:textAlignment w:val="auto"/>
        <w:rPr>
          <w:rFonts w:hint="eastAsia" w:ascii="黑体" w:hAnsi="仿宋" w:eastAsia="黑体" w:cs="黑体"/>
          <w:sz w:val="24"/>
          <w:szCs w:val="24"/>
        </w:rPr>
      </w:pPr>
    </w:p>
    <w:sectPr>
      <w:footerReference r:id="rId3" w:type="default"/>
      <w:pgSz w:w="11906" w:h="16838"/>
      <w:pgMar w:top="1310" w:right="1463" w:bottom="1468" w:left="1463"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003"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5321300</wp:posOffset>
              </wp:positionH>
              <wp:positionV relativeFrom="paragraph">
                <wp:posOffset>-635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left:419pt;margin-top:-0.05pt;height:144pt;width:144pt;mso-position-horizontal-relative:margin;mso-wrap-style:none;z-index:251659264;mso-width-relative:page;mso-height-relative:page;" filled="f" stroked="f" coordsize="21600,21600" o:gfxdata="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scEQpNYAAAAKAQAADwAAAAAAAAABACAAAAA4AAAAZHJzL2Rv&#10;d25yZXYueG1sUEsBAhQAFAAAAAgAh07iQPAD4Z60AQAAVAMAAA4AAAAAAAAAAQAgAAAAOwEAAGRy&#10;cy9lMm9Eb2MueG1sUEsFBgAAAAAGAAYAWQEAAGEFAAAAAA==&#10;">
              <v:fill on="f" focussize="0,0"/>
              <v:stroke on="f"/>
              <v:imagedata o:title=""/>
              <o:lock v:ext="edit" aspectratio="f"/>
              <v:textbox inset="0mm,0mm,0mm,0mm" style="mso-fit-shape-to-text:t;">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YmUyNjFlNTI0NjMxYzZkZTcxNDIyN2ZhMWE4ZDUifQ=="/>
  </w:docVars>
  <w:rsids>
    <w:rsidRoot w:val="00000000"/>
    <w:rsid w:val="01072CD9"/>
    <w:rsid w:val="02553FCA"/>
    <w:rsid w:val="042207A6"/>
    <w:rsid w:val="0BC431AA"/>
    <w:rsid w:val="0C281F69"/>
    <w:rsid w:val="0DAB1E21"/>
    <w:rsid w:val="116E6670"/>
    <w:rsid w:val="15896203"/>
    <w:rsid w:val="15F54623"/>
    <w:rsid w:val="162B2D81"/>
    <w:rsid w:val="1CAE1AE5"/>
    <w:rsid w:val="20531040"/>
    <w:rsid w:val="211F34E2"/>
    <w:rsid w:val="25FE5CF9"/>
    <w:rsid w:val="26303B37"/>
    <w:rsid w:val="27277595"/>
    <w:rsid w:val="27994408"/>
    <w:rsid w:val="27A209C9"/>
    <w:rsid w:val="2A273408"/>
    <w:rsid w:val="2AC64BA3"/>
    <w:rsid w:val="337C0AEE"/>
    <w:rsid w:val="371F2036"/>
    <w:rsid w:val="3ABA04B1"/>
    <w:rsid w:val="3D512F3F"/>
    <w:rsid w:val="40347688"/>
    <w:rsid w:val="419D0903"/>
    <w:rsid w:val="44D501D8"/>
    <w:rsid w:val="453F1468"/>
    <w:rsid w:val="460959C3"/>
    <w:rsid w:val="475E2707"/>
    <w:rsid w:val="4E323FA5"/>
    <w:rsid w:val="4F1B712F"/>
    <w:rsid w:val="502E6B39"/>
    <w:rsid w:val="53694C87"/>
    <w:rsid w:val="54C811C0"/>
    <w:rsid w:val="55CB38C0"/>
    <w:rsid w:val="57DF9A4B"/>
    <w:rsid w:val="5ABE7C65"/>
    <w:rsid w:val="5C9A1694"/>
    <w:rsid w:val="61262206"/>
    <w:rsid w:val="61E7515F"/>
    <w:rsid w:val="62F14F2C"/>
    <w:rsid w:val="639752FF"/>
    <w:rsid w:val="67024FB9"/>
    <w:rsid w:val="6AEC77C0"/>
    <w:rsid w:val="6B7465A4"/>
    <w:rsid w:val="6DB04ADF"/>
    <w:rsid w:val="718944BD"/>
    <w:rsid w:val="71C07997"/>
    <w:rsid w:val="73B824DC"/>
    <w:rsid w:val="73E167E8"/>
    <w:rsid w:val="7967216D"/>
    <w:rsid w:val="7CA0289E"/>
    <w:rsid w:val="7EE04C53"/>
    <w:rsid w:val="7F1B558F"/>
    <w:rsid w:val="F7EECB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link w:val="16"/>
    <w:qFormat/>
    <w:uiPriority w:val="99"/>
    <w:pPr>
      <w:spacing w:beforeAutospacing="1" w:afterAutospacing="1"/>
      <w:jc w:val="left"/>
      <w:outlineLvl w:val="2"/>
    </w:pPr>
    <w:rPr>
      <w:rFonts w:ascii="宋体" w:hAnsi="宋体" w:cs="宋体"/>
      <w:kern w:val="0"/>
    </w:rPr>
  </w:style>
  <w:style w:type="paragraph" w:styleId="4">
    <w:name w:val="heading 4"/>
    <w:basedOn w:val="1"/>
    <w:next w:val="1"/>
    <w:link w:val="17"/>
    <w:qFormat/>
    <w:uiPriority w:val="99"/>
    <w:pPr>
      <w:spacing w:beforeAutospacing="1" w:afterAutospacing="1"/>
      <w:jc w:val="left"/>
      <w:outlineLvl w:val="3"/>
    </w:pPr>
    <w:rPr>
      <w:rFonts w:ascii="宋体" w:hAnsi="宋体" w:cs="宋体"/>
      <w:kern w:val="0"/>
    </w:rPr>
  </w:style>
  <w:style w:type="paragraph" w:styleId="5">
    <w:name w:val="heading 5"/>
    <w:basedOn w:val="1"/>
    <w:next w:val="1"/>
    <w:link w:val="18"/>
    <w:qFormat/>
    <w:uiPriority w:val="99"/>
    <w:pPr>
      <w:spacing w:beforeAutospacing="1" w:afterAutospacing="1"/>
      <w:jc w:val="left"/>
      <w:outlineLvl w:val="4"/>
    </w:pPr>
    <w:rPr>
      <w:rFonts w:ascii="宋体" w:hAnsi="宋体" w:cs="宋体"/>
      <w:kern w:val="0"/>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w:basedOn w:val="1"/>
    <w:qFormat/>
    <w:locked/>
    <w:uiPriority w:val="0"/>
    <w:pPr>
      <w:ind w:firstLine="600"/>
    </w:pPr>
    <w:rPr>
      <w:rFonts w:hint="eastAsia" w:ascii="仿宋_GB2312" w:hAnsi="Times New Roman" w:eastAsia="宋体" w:cs="Times New Roman"/>
      <w:sz w:val="30"/>
    </w:rPr>
  </w:style>
  <w:style w:type="paragraph" w:styleId="6">
    <w:name w:val="Body Text"/>
    <w:basedOn w:val="1"/>
    <w:qFormat/>
    <w:locked/>
    <w:uiPriority w:val="1"/>
    <w:pPr>
      <w:spacing w:before="4"/>
      <w:ind w:left="299"/>
    </w:pPr>
    <w:rPr>
      <w:rFonts w:ascii="宋体" w:hAnsi="宋体" w:eastAsia="宋体" w:cs="宋体"/>
      <w:sz w:val="20"/>
      <w:szCs w:val="20"/>
      <w:lang w:val="ja-JP" w:eastAsia="ja-JP" w:bidi="ja-JP"/>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ascii="宋体" w:hAnsi="宋体" w:cs="宋体"/>
      <w:kern w:val="0"/>
      <w:sz w:val="24"/>
      <w:szCs w:val="24"/>
    </w:rPr>
  </w:style>
  <w:style w:type="character" w:styleId="12">
    <w:name w:val="Strong"/>
    <w:basedOn w:val="11"/>
    <w:qFormat/>
    <w:uiPriority w:val="99"/>
    <w:rPr>
      <w:b/>
      <w:bCs/>
    </w:rPr>
  </w:style>
  <w:style w:type="character" w:styleId="13">
    <w:name w:val="FollowedHyperlink"/>
    <w:basedOn w:val="11"/>
    <w:qFormat/>
    <w:uiPriority w:val="99"/>
    <w:rPr>
      <w:color w:val="333333"/>
      <w:u w:val="none"/>
    </w:rPr>
  </w:style>
  <w:style w:type="character" w:styleId="14">
    <w:name w:val="Emphasis"/>
    <w:basedOn w:val="11"/>
    <w:qFormat/>
    <w:uiPriority w:val="99"/>
  </w:style>
  <w:style w:type="character" w:styleId="15">
    <w:name w:val="Hyperlink"/>
    <w:basedOn w:val="11"/>
    <w:qFormat/>
    <w:uiPriority w:val="99"/>
    <w:rPr>
      <w:color w:val="333333"/>
      <w:u w:val="none"/>
    </w:rPr>
  </w:style>
  <w:style w:type="character" w:customStyle="1" w:styleId="16">
    <w:name w:val="标题 3 Char"/>
    <w:basedOn w:val="11"/>
    <w:link w:val="3"/>
    <w:semiHidden/>
    <w:qFormat/>
    <w:locked/>
    <w:uiPriority w:val="99"/>
    <w:rPr>
      <w:rFonts w:ascii="Calibri" w:hAnsi="Calibri" w:cs="Calibri"/>
      <w:b/>
      <w:bCs/>
      <w:sz w:val="32"/>
      <w:szCs w:val="32"/>
    </w:rPr>
  </w:style>
  <w:style w:type="character" w:customStyle="1" w:styleId="17">
    <w:name w:val="标题 4 Char"/>
    <w:basedOn w:val="11"/>
    <w:link w:val="4"/>
    <w:semiHidden/>
    <w:qFormat/>
    <w:locked/>
    <w:uiPriority w:val="99"/>
    <w:rPr>
      <w:rFonts w:ascii="Cambria" w:hAnsi="Cambria" w:eastAsia="宋体" w:cs="Cambria"/>
      <w:b/>
      <w:bCs/>
      <w:sz w:val="28"/>
      <w:szCs w:val="28"/>
    </w:rPr>
  </w:style>
  <w:style w:type="character" w:customStyle="1" w:styleId="18">
    <w:name w:val="标题 5 Char"/>
    <w:basedOn w:val="11"/>
    <w:link w:val="5"/>
    <w:semiHidden/>
    <w:qFormat/>
    <w:locked/>
    <w:uiPriority w:val="99"/>
    <w:rPr>
      <w:rFonts w:ascii="Calibri" w:hAnsi="Calibri" w:cs="Calibri"/>
      <w:b/>
      <w:bCs/>
      <w:sz w:val="28"/>
      <w:szCs w:val="28"/>
    </w:rPr>
  </w:style>
  <w:style w:type="character" w:customStyle="1" w:styleId="19">
    <w:name w:val="页脚 Char"/>
    <w:basedOn w:val="11"/>
    <w:link w:val="7"/>
    <w:qFormat/>
    <w:locked/>
    <w:uiPriority w:val="99"/>
    <w:rPr>
      <w:rFonts w:ascii="Calibri" w:hAnsi="Calibri" w:eastAsia="宋体" w:cs="Calibri"/>
      <w:kern w:val="2"/>
      <w:sz w:val="18"/>
      <w:szCs w:val="18"/>
    </w:rPr>
  </w:style>
  <w:style w:type="character" w:customStyle="1" w:styleId="20">
    <w:name w:val="页眉 Char"/>
    <w:basedOn w:val="11"/>
    <w:link w:val="8"/>
    <w:qFormat/>
    <w:locked/>
    <w:uiPriority w:val="99"/>
    <w:rPr>
      <w:rFonts w:ascii="Calibri" w:hAnsi="Calibri" w:eastAsia="宋体" w:cs="Calibri"/>
      <w:kern w:val="2"/>
      <w:sz w:val="18"/>
      <w:szCs w:val="18"/>
    </w:rPr>
  </w:style>
  <w:style w:type="paragraph" w:customStyle="1" w:styleId="21">
    <w:name w:val="p0"/>
    <w:basedOn w:val="1"/>
    <w:qFormat/>
    <w:uiPriority w:val="0"/>
    <w:pPr>
      <w:widowControl/>
    </w:pPr>
    <w:rPr>
      <w:rFonts w:eastAsia="宋体"/>
      <w:kern w:val="0"/>
      <w:sz w:val="21"/>
      <w:szCs w:val="21"/>
    </w:rPr>
  </w:style>
  <w:style w:type="paragraph" w:customStyle="1" w:styleId="22">
    <w:name w:val="正文 New"/>
    <w:qFormat/>
    <w:uiPriority w:val="0"/>
    <w:pPr>
      <w:widowControl w:val="0"/>
      <w:jc w:val="both"/>
    </w:pPr>
    <w:rPr>
      <w:rFonts w:ascii="Calibri" w:hAnsi="Calibri"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4694</Words>
  <Characters>5009</Characters>
  <Lines>23</Lines>
  <Paragraphs>6</Paragraphs>
  <TotalTime>2</TotalTime>
  <ScaleCrop>false</ScaleCrop>
  <LinksUpToDate>false</LinksUpToDate>
  <CharactersWithSpaces>5152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2021-04-10T15:52:00Z</dcterms:created>
  <dc:creator>lin110401</dc:creator>
  <cp:lastModifiedBy>pc</cp:lastModifiedBy>
  <cp:lastPrinted>2023-05-04T15:13:00Z</cp:lastPrinted>
  <dcterms:modified xsi:type="dcterms:W3CDTF">2023-05-06T15:43:35Z</dcterms:modified>
  <dc:title>2020年莆田市市场监督管理局直属事业单位莆田市食品药品检验检测中心招聘硕士研究生方案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48E0302FDCED41D886E005BE80E8A1D6_13</vt:lpwstr>
  </property>
</Properties>
</file>