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40"/>
          <w:szCs w:val="40"/>
          <w:lang w:val="en-US" w:eastAsia="zh-CN"/>
        </w:rPr>
      </w:pPr>
      <w:r>
        <w:rPr>
          <w:rFonts w:hint="default" w:ascii="Times New Roman" w:hAnsi="Times New Roman" w:eastAsia="黑体" w:cs="Times New Roman"/>
          <w:sz w:val="28"/>
          <w:szCs w:val="28"/>
        </w:rPr>
        <w:t>附件</w:t>
      </w:r>
      <w:r>
        <w:rPr>
          <w:rFonts w:hint="eastAsia" w:eastAsia="黑体" w:cs="Times New Roman"/>
          <w:sz w:val="28"/>
          <w:szCs w:val="28"/>
          <w:lang w:val="en-US" w:eastAsia="zh-CN"/>
        </w:rPr>
        <w:t>2</w:t>
      </w:r>
      <w:bookmarkStart w:id="0" w:name="_GoBack"/>
      <w:bookmarkEnd w:id="0"/>
    </w:p>
    <w:p>
      <w:pPr>
        <w:jc w:val="center"/>
        <w:rPr>
          <w:rFonts w:hint="default" w:ascii="Times New Roman" w:hAnsi="Times New Roman" w:eastAsia="华康简标题宋" w:cs="Times New Roman"/>
          <w:sz w:val="36"/>
          <w:szCs w:val="28"/>
        </w:rPr>
      </w:pPr>
      <w:r>
        <w:rPr>
          <w:rFonts w:hint="eastAsia" w:ascii="Times New Roman" w:hAnsi="Times New Roman" w:eastAsia="方正小标宋简体" w:cs="Times New Roman"/>
          <w:sz w:val="40"/>
          <w:szCs w:val="40"/>
          <w:lang w:val="en-US" w:eastAsia="zh-CN"/>
        </w:rPr>
        <w:t>东莞市应急管理局2023年第三次招聘特别聘员岗位表</w:t>
      </w:r>
    </w:p>
    <w:tbl>
      <w:tblPr>
        <w:tblStyle w:val="2"/>
        <w:tblpPr w:leftFromText="180" w:rightFromText="180" w:vertAnchor="page" w:horzAnchor="page" w:tblpX="1445" w:tblpY="393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2"/>
        <w:gridCol w:w="1098"/>
        <w:gridCol w:w="812"/>
        <w:gridCol w:w="952"/>
        <w:gridCol w:w="2569"/>
        <w:gridCol w:w="1701"/>
        <w:gridCol w:w="1843"/>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序号</w:t>
            </w:r>
          </w:p>
        </w:tc>
        <w:tc>
          <w:tcPr>
            <w:tcW w:w="154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岗位名称</w:t>
            </w:r>
          </w:p>
        </w:tc>
        <w:tc>
          <w:tcPr>
            <w:tcW w:w="1098"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lang w:eastAsia="zh-CN"/>
              </w:rPr>
            </w:pPr>
            <w:r>
              <w:rPr>
                <w:rFonts w:hint="default" w:ascii="Times New Roman" w:hAnsi="Times New Roman" w:eastAsia="仿宋_GB2312" w:cs="Times New Roman"/>
                <w:b/>
                <w:sz w:val="24"/>
                <w:szCs w:val="28"/>
              </w:rPr>
              <w:t>岗位</w:t>
            </w:r>
            <w:r>
              <w:rPr>
                <w:rFonts w:hint="default" w:ascii="Times New Roman" w:hAnsi="Times New Roman" w:eastAsia="仿宋_GB2312" w:cs="Times New Roman"/>
                <w:b/>
                <w:sz w:val="24"/>
                <w:szCs w:val="28"/>
                <w:lang w:eastAsia="zh-CN"/>
              </w:rPr>
              <w:t>类别</w:t>
            </w:r>
          </w:p>
        </w:tc>
        <w:tc>
          <w:tcPr>
            <w:tcW w:w="81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岗位代码</w:t>
            </w:r>
          </w:p>
        </w:tc>
        <w:tc>
          <w:tcPr>
            <w:tcW w:w="95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招聘人数</w:t>
            </w:r>
          </w:p>
        </w:tc>
        <w:tc>
          <w:tcPr>
            <w:tcW w:w="2569"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lang w:eastAsia="zh-CN"/>
              </w:rPr>
            </w:pPr>
            <w:r>
              <w:rPr>
                <w:rFonts w:hint="default" w:ascii="Times New Roman" w:hAnsi="Times New Roman" w:eastAsia="仿宋_GB2312" w:cs="Times New Roman"/>
                <w:b/>
                <w:spacing w:val="20"/>
                <w:sz w:val="24"/>
                <w:szCs w:val="28"/>
              </w:rPr>
              <w:t>专业</w:t>
            </w:r>
            <w:r>
              <w:rPr>
                <w:rFonts w:hint="default" w:ascii="Times New Roman" w:hAnsi="Times New Roman" w:eastAsia="仿宋_GB2312" w:cs="Times New Roman"/>
                <w:b/>
                <w:spacing w:val="20"/>
                <w:sz w:val="24"/>
                <w:szCs w:val="28"/>
                <w:lang w:eastAsia="zh-CN"/>
              </w:rPr>
              <w:t>代码</w:t>
            </w:r>
          </w:p>
        </w:tc>
        <w:tc>
          <w:tcPr>
            <w:tcW w:w="1701"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学历学位</w:t>
            </w:r>
          </w:p>
        </w:tc>
        <w:tc>
          <w:tcPr>
            <w:tcW w:w="1843"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职称</w:t>
            </w:r>
          </w:p>
          <w:p>
            <w:pPr>
              <w:spacing w:line="500" w:lineRule="exact"/>
              <w:jc w:val="center"/>
              <w:rPr>
                <w:rFonts w:hint="default" w:ascii="Times New Roman" w:hAnsi="Times New Roman" w:eastAsia="仿宋_GB2312" w:cs="Times New Roman"/>
                <w:b/>
                <w:spacing w:val="20"/>
                <w:sz w:val="24"/>
                <w:szCs w:val="28"/>
                <w:lang w:eastAsia="zh-CN"/>
              </w:rPr>
            </w:pPr>
            <w:r>
              <w:rPr>
                <w:rFonts w:hint="default" w:ascii="Times New Roman" w:hAnsi="Times New Roman" w:eastAsia="仿宋_GB2312" w:cs="Times New Roman"/>
                <w:b/>
                <w:spacing w:val="20"/>
                <w:sz w:val="24"/>
                <w:szCs w:val="28"/>
                <w:lang w:eastAsia="zh-CN"/>
              </w:rPr>
              <w:t>技能</w:t>
            </w:r>
          </w:p>
        </w:tc>
        <w:tc>
          <w:tcPr>
            <w:tcW w:w="2983"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542" w:type="dxa"/>
            <w:noWrap w:val="0"/>
            <w:vAlign w:val="center"/>
          </w:tcPr>
          <w:p>
            <w:p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危险化学品安全监管领域驻东莞市立沙岛精细化工园区专家</w:t>
            </w:r>
          </w:p>
        </w:tc>
        <w:tc>
          <w:tcPr>
            <w:tcW w:w="1098" w:type="dxa"/>
            <w:noWrap w:val="0"/>
            <w:vAlign w:val="center"/>
          </w:tcPr>
          <w:p>
            <w:pPr>
              <w:spacing w:line="34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特别聘员</w:t>
            </w:r>
          </w:p>
        </w:tc>
        <w:tc>
          <w:tcPr>
            <w:tcW w:w="812" w:type="dxa"/>
            <w:noWrap w:val="0"/>
            <w:vAlign w:val="center"/>
          </w:tcPr>
          <w:p>
            <w:p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001</w:t>
            </w:r>
          </w:p>
        </w:tc>
        <w:tc>
          <w:tcPr>
            <w:tcW w:w="952" w:type="dxa"/>
            <w:noWrap w:val="0"/>
            <w:vAlign w:val="center"/>
          </w:tcPr>
          <w:p>
            <w:pPr>
              <w:spacing w:line="34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1</w:t>
            </w:r>
          </w:p>
        </w:tc>
        <w:tc>
          <w:tcPr>
            <w:tcW w:w="2569" w:type="dxa"/>
            <w:noWrap w:val="0"/>
            <w:vAlign w:val="center"/>
          </w:tcPr>
          <w:p>
            <w:pPr>
              <w:spacing w:line="34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不限</w:t>
            </w:r>
          </w:p>
        </w:tc>
        <w:tc>
          <w:tcPr>
            <w:tcW w:w="1701" w:type="dxa"/>
            <w:tcBorders>
              <w:bottom w:val="single" w:color="auto" w:sz="4" w:space="0"/>
            </w:tcBorders>
            <w:noWrap w:val="0"/>
            <w:vAlign w:val="center"/>
          </w:tcPr>
          <w:p>
            <w:pPr>
              <w:spacing w:line="340" w:lineRule="exact"/>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color w:val="auto"/>
                <w:sz w:val="24"/>
                <w:szCs w:val="24"/>
                <w:lang w:eastAsia="zh-CN"/>
              </w:rPr>
              <w:t>本科学士以上</w:t>
            </w:r>
          </w:p>
        </w:tc>
        <w:tc>
          <w:tcPr>
            <w:tcW w:w="1843" w:type="dxa"/>
            <w:tcBorders>
              <w:bottom w:val="single" w:color="auto" w:sz="4" w:space="0"/>
            </w:tcBorders>
            <w:noWrap w:val="0"/>
            <w:vAlign w:val="center"/>
          </w:tcPr>
          <w:p>
            <w:pPr>
              <w:spacing w:line="34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化工及相近专业方面高级专业技术职称10年以上</w:t>
            </w:r>
            <w:r>
              <w:rPr>
                <w:rFonts w:hint="default" w:ascii="Times New Roman" w:hAnsi="Times New Roman" w:eastAsia="仿宋" w:cs="Times New Roman"/>
                <w:sz w:val="24"/>
                <w:szCs w:val="24"/>
                <w:lang w:eastAsia="zh-CN"/>
              </w:rPr>
              <w:t>。</w:t>
            </w:r>
          </w:p>
        </w:tc>
        <w:tc>
          <w:tcPr>
            <w:tcW w:w="2983" w:type="dxa"/>
            <w:tcBorders>
              <w:bottom w:val="single" w:color="auto" w:sz="4" w:space="0"/>
            </w:tcBorders>
            <w:noWrap w:val="0"/>
            <w:vAlign w:val="center"/>
          </w:tcPr>
          <w:p>
            <w:pPr>
              <w:spacing w:line="3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1、法定劳动年龄内，特别优秀的可放宽至65周岁；</w:t>
            </w:r>
          </w:p>
          <w:p>
            <w:pPr>
              <w:spacing w:line="3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2、不少于10年从事化工行业安全管理的经历，有政府部门或大型石化园区坐班服务经验及较大以上危险化学品事故应急救援和事故调查经验为佳，以社保参保时间为准。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00" w:type="dxa"/>
            <w:gridSpan w:val="4"/>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w:t>
            </w:r>
          </w:p>
        </w:tc>
        <w:tc>
          <w:tcPr>
            <w:tcW w:w="952" w:type="dxa"/>
            <w:noWrap w:val="0"/>
            <w:vAlign w:val="center"/>
          </w:tcPr>
          <w:p>
            <w:pPr>
              <w:spacing w:line="34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p>
        </w:tc>
        <w:tc>
          <w:tcPr>
            <w:tcW w:w="9096" w:type="dxa"/>
            <w:gridSpan w:val="4"/>
            <w:noWrap w:val="0"/>
            <w:vAlign w:val="center"/>
          </w:tcPr>
          <w:p>
            <w:pPr>
              <w:spacing w:line="340" w:lineRule="exact"/>
              <w:jc w:val="center"/>
              <w:rPr>
                <w:rFonts w:hint="default" w:ascii="Times New Roman" w:hAnsi="Times New Roman" w:eastAsia="仿宋_GB2312" w:cs="Times New Roman"/>
                <w:sz w:val="24"/>
              </w:rPr>
            </w:pPr>
          </w:p>
        </w:tc>
      </w:tr>
    </w:tbl>
    <w:p>
      <w:pPr>
        <w:rPr>
          <w:rFonts w:hint="default" w:ascii="Times New Roman" w:hAnsi="Times New Roman" w:cs="Times New Roman"/>
        </w:rPr>
      </w:pPr>
    </w:p>
    <w:p>
      <w:pPr>
        <w:rPr>
          <w:rFonts w:hint="default" w:ascii="Times New Roman" w:hAnsi="Times New Roman" w:eastAsia="仿宋_GB2312" w:cs="Times New Roman"/>
          <w:sz w:val="24"/>
          <w:lang w:val="en-US" w:eastAsia="zh-CN"/>
        </w:rPr>
      </w:pPr>
    </w:p>
    <w:p>
      <w:pPr>
        <w:rPr>
          <w:rFonts w:hint="default" w:ascii="Times New Roman" w:hAnsi="Times New Roman" w:eastAsia="仿宋_GB2312" w:cs="Times New Roman"/>
          <w:sz w:val="24"/>
          <w:lang w:val="en-US" w:eastAsia="zh-CN"/>
        </w:rPr>
      </w:pPr>
    </w:p>
    <w:p>
      <w:r>
        <w:rPr>
          <w:rFonts w:hint="default" w:ascii="Times New Roman" w:hAnsi="Times New Roman" w:eastAsia="仿宋_GB2312" w:cs="Times New Roman"/>
          <w:sz w:val="24"/>
          <w:lang w:val="en-US" w:eastAsia="zh-CN"/>
        </w:rPr>
        <w:t>备注：年龄和工作年限时间计算截止到</w:t>
      </w:r>
      <w:r>
        <w:rPr>
          <w:rFonts w:hint="eastAsia" w:ascii="Times New Roman" w:hAnsi="Times New Roman" w:eastAsia="仿宋_GB2312" w:cs="Times New Roman"/>
          <w:sz w:val="24"/>
          <w:lang w:val="en-US" w:eastAsia="zh-CN"/>
        </w:rPr>
        <w:t>2023</w:t>
      </w:r>
      <w:r>
        <w:rPr>
          <w:rFonts w:hint="default" w:ascii="Times New Roman" w:hAnsi="Times New Roman" w:eastAsia="仿宋_GB2312" w:cs="Times New Roman"/>
          <w:sz w:val="24"/>
          <w:lang w:val="en-US" w:eastAsia="zh-CN"/>
        </w:rPr>
        <w:t>年</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lang w:val="en-US" w:eastAsia="zh-CN"/>
        </w:rPr>
        <w:t>月</w:t>
      </w:r>
      <w:r>
        <w:rPr>
          <w:rFonts w:hint="eastAsia" w:ascii="Times New Roman" w:hAnsi="Times New Roman" w:eastAsia="仿宋_GB2312" w:cs="Times New Roman"/>
          <w:sz w:val="24"/>
          <w:lang w:val="en-US" w:eastAsia="zh-CN"/>
        </w:rPr>
        <w:t>31</w:t>
      </w:r>
      <w:r>
        <w:rPr>
          <w:rFonts w:hint="default" w:ascii="Times New Roman" w:hAnsi="Times New Roman" w:eastAsia="仿宋_GB2312" w:cs="Times New Roman"/>
          <w:sz w:val="24"/>
          <w:lang w:val="en-US" w:eastAsia="zh-CN"/>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66A6C"/>
    <w:rsid w:val="0B5A7EDD"/>
    <w:rsid w:val="51166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2023-05-12T06:24:00Z</dcterms:created>
  <dc:creator>hp</dc:creator>
  <cp:lastModifiedBy>hp</cp:lastModifiedBy>
  <dcterms:modified xsi:type="dcterms:W3CDTF">2023-05-12T06:26:49Z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